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5F8" w:rsidRPr="007A6B77" w:rsidRDefault="00B235F8" w:rsidP="00B235F8">
      <w:pPr>
        <w:spacing w:after="0" w:line="450" w:lineRule="atLeast"/>
        <w:jc w:val="center"/>
        <w:textAlignment w:val="baseline"/>
        <w:outlineLvl w:val="1"/>
        <w:rPr>
          <w:rFonts w:ascii="Arial" w:eastAsia="Times New Roman" w:hAnsi="Arial" w:cs="Arial"/>
          <w:b/>
          <w:bCs/>
          <w:sz w:val="24"/>
          <w:szCs w:val="24"/>
        </w:rPr>
      </w:pPr>
      <w:r w:rsidRPr="007A6B77">
        <w:rPr>
          <w:rFonts w:ascii="Arial" w:eastAsia="Times New Roman" w:hAnsi="Arial" w:cs="Arial"/>
          <w:b/>
          <w:bCs/>
          <w:sz w:val="24"/>
          <w:szCs w:val="24"/>
        </w:rPr>
        <w:t>МБУК ЦЕНТРАЛЬНАЯ БИБЛИОТЕКА МР БЛАГОВАРСКИЙ РАЙОН</w:t>
      </w:r>
    </w:p>
    <w:p w:rsidR="00B235F8" w:rsidRPr="007A6B77" w:rsidRDefault="00B235F8" w:rsidP="00B235F8">
      <w:pPr>
        <w:spacing w:after="0" w:line="450" w:lineRule="atLeast"/>
        <w:jc w:val="center"/>
        <w:textAlignment w:val="baseline"/>
        <w:outlineLvl w:val="1"/>
        <w:rPr>
          <w:rFonts w:ascii="Arial" w:eastAsia="Times New Roman" w:hAnsi="Arial" w:cs="Arial"/>
          <w:b/>
          <w:bCs/>
          <w:sz w:val="24"/>
          <w:szCs w:val="24"/>
        </w:rPr>
      </w:pPr>
      <w:r w:rsidRPr="007A6B77">
        <w:rPr>
          <w:rFonts w:ascii="Arial" w:eastAsia="Times New Roman" w:hAnsi="Arial" w:cs="Arial"/>
          <w:b/>
          <w:bCs/>
          <w:sz w:val="24"/>
          <w:szCs w:val="24"/>
        </w:rPr>
        <w:t>МЕТОДИЧЕСКИЙ ОТДЕЛ</w:t>
      </w:r>
    </w:p>
    <w:p w:rsidR="00890311" w:rsidRPr="007A6B77" w:rsidRDefault="00890311" w:rsidP="00B235F8">
      <w:pPr>
        <w:spacing w:after="0" w:line="450" w:lineRule="atLeast"/>
        <w:jc w:val="center"/>
        <w:textAlignment w:val="baseline"/>
        <w:outlineLvl w:val="1"/>
        <w:rPr>
          <w:rFonts w:ascii="Arial" w:eastAsia="Times New Roman" w:hAnsi="Arial" w:cs="Arial"/>
          <w:b/>
          <w:bCs/>
          <w:sz w:val="24"/>
          <w:szCs w:val="24"/>
        </w:rPr>
      </w:pPr>
    </w:p>
    <w:p w:rsidR="00B235F8" w:rsidRDefault="00CB5D0E" w:rsidP="00CB5D0E">
      <w:pPr>
        <w:spacing w:after="0" w:line="450" w:lineRule="atLeast"/>
        <w:jc w:val="center"/>
        <w:textAlignment w:val="baseline"/>
        <w:outlineLvl w:val="1"/>
        <w:rPr>
          <w:rFonts w:ascii="Arial" w:eastAsia="Times New Roman" w:hAnsi="Arial" w:cs="Arial"/>
          <w:b/>
          <w:bCs/>
          <w:color w:val="FF0000"/>
          <w:sz w:val="32"/>
          <w:szCs w:val="32"/>
        </w:rPr>
      </w:pPr>
      <w:r w:rsidRPr="00CB5D0E">
        <w:rPr>
          <w:rFonts w:ascii="Arial" w:eastAsia="Times New Roman" w:hAnsi="Arial" w:cs="Arial"/>
          <w:b/>
          <w:bCs/>
          <w:color w:val="FF0000"/>
          <w:sz w:val="32"/>
          <w:szCs w:val="32"/>
        </w:rPr>
        <w:t xml:space="preserve">КИНО </w:t>
      </w:r>
      <w:r>
        <w:rPr>
          <w:rFonts w:ascii="Arial" w:eastAsia="Times New Roman" w:hAnsi="Arial" w:cs="Arial"/>
          <w:b/>
          <w:bCs/>
          <w:color w:val="FF0000"/>
          <w:sz w:val="32"/>
          <w:szCs w:val="32"/>
        </w:rPr>
        <w:t>–</w:t>
      </w:r>
      <w:r w:rsidRPr="00CB5D0E">
        <w:rPr>
          <w:rFonts w:ascii="Arial" w:eastAsia="Times New Roman" w:hAnsi="Arial" w:cs="Arial"/>
          <w:b/>
          <w:bCs/>
          <w:color w:val="FF0000"/>
          <w:sz w:val="32"/>
          <w:szCs w:val="32"/>
        </w:rPr>
        <w:t xml:space="preserve"> КАЛЕНДАРЬ</w:t>
      </w:r>
    </w:p>
    <w:p w:rsidR="00CB5D0E" w:rsidRPr="00CB5D0E" w:rsidRDefault="00CB5D0E" w:rsidP="00CB5D0E">
      <w:pPr>
        <w:spacing w:after="0" w:line="450" w:lineRule="atLeast"/>
        <w:jc w:val="center"/>
        <w:textAlignment w:val="baseline"/>
        <w:outlineLvl w:val="1"/>
        <w:rPr>
          <w:rFonts w:ascii="Arial" w:eastAsia="Times New Roman" w:hAnsi="Arial" w:cs="Arial"/>
          <w:b/>
          <w:bCs/>
          <w:color w:val="FF0000"/>
          <w:sz w:val="32"/>
          <w:szCs w:val="32"/>
        </w:rPr>
      </w:pPr>
    </w:p>
    <w:p w:rsidR="00B235F8" w:rsidRDefault="00B235F8" w:rsidP="00CB5D0E">
      <w:pPr>
        <w:spacing w:after="0" w:line="450" w:lineRule="atLeast"/>
        <w:jc w:val="center"/>
        <w:textAlignment w:val="baseline"/>
        <w:outlineLvl w:val="1"/>
        <w:rPr>
          <w:rFonts w:ascii="Arial" w:eastAsia="Times New Roman" w:hAnsi="Arial" w:cs="Arial"/>
          <w:b/>
          <w:bCs/>
          <w:color w:val="044198"/>
          <w:sz w:val="40"/>
          <w:szCs w:val="40"/>
        </w:rPr>
      </w:pPr>
      <w:r w:rsidRPr="00CB5D0E">
        <w:rPr>
          <w:rFonts w:ascii="Arial" w:eastAsia="Times New Roman" w:hAnsi="Arial" w:cs="Arial"/>
          <w:b/>
          <w:bCs/>
          <w:color w:val="044198"/>
          <w:sz w:val="40"/>
          <w:szCs w:val="40"/>
        </w:rPr>
        <w:t>Книги-юбиляры 2016 года,</w:t>
      </w:r>
    </w:p>
    <w:p w:rsidR="00CB5D0E" w:rsidRPr="00CB5D0E" w:rsidRDefault="00CB5D0E" w:rsidP="00CB5D0E">
      <w:pPr>
        <w:spacing w:after="0" w:line="450" w:lineRule="atLeast"/>
        <w:jc w:val="center"/>
        <w:textAlignment w:val="baseline"/>
        <w:outlineLvl w:val="1"/>
        <w:rPr>
          <w:rFonts w:ascii="Arial" w:eastAsia="Times New Roman" w:hAnsi="Arial" w:cs="Arial"/>
          <w:b/>
          <w:bCs/>
          <w:color w:val="044198"/>
          <w:sz w:val="40"/>
          <w:szCs w:val="40"/>
        </w:rPr>
      </w:pPr>
    </w:p>
    <w:p w:rsidR="00B235F8" w:rsidRDefault="00B235F8" w:rsidP="00B235F8">
      <w:pPr>
        <w:spacing w:after="0" w:line="450" w:lineRule="atLeast"/>
        <w:jc w:val="center"/>
        <w:textAlignment w:val="baseline"/>
        <w:outlineLvl w:val="1"/>
        <w:rPr>
          <w:rFonts w:ascii="Arial" w:eastAsia="Times New Roman" w:hAnsi="Arial" w:cs="Arial"/>
          <w:b/>
          <w:bCs/>
          <w:color w:val="044198"/>
          <w:sz w:val="28"/>
          <w:szCs w:val="28"/>
        </w:rPr>
      </w:pPr>
      <w:r w:rsidRPr="008C445E">
        <w:rPr>
          <w:rFonts w:ascii="Arial" w:eastAsia="Times New Roman" w:hAnsi="Arial" w:cs="Arial"/>
          <w:b/>
          <w:bCs/>
          <w:color w:val="044198"/>
          <w:sz w:val="28"/>
          <w:szCs w:val="28"/>
        </w:rPr>
        <w:t xml:space="preserve"> </w:t>
      </w:r>
      <w:r w:rsidR="00890311">
        <w:rPr>
          <w:rFonts w:ascii="Arial" w:eastAsia="Times New Roman" w:hAnsi="Arial" w:cs="Arial"/>
          <w:b/>
          <w:bCs/>
          <w:color w:val="044198"/>
          <w:sz w:val="28"/>
          <w:szCs w:val="28"/>
        </w:rPr>
        <w:t>п</w:t>
      </w:r>
      <w:r w:rsidRPr="008C445E">
        <w:rPr>
          <w:rFonts w:ascii="Arial" w:eastAsia="Times New Roman" w:hAnsi="Arial" w:cs="Arial"/>
          <w:b/>
          <w:bCs/>
          <w:color w:val="044198"/>
          <w:sz w:val="28"/>
          <w:szCs w:val="28"/>
        </w:rPr>
        <w:t>о</w:t>
      </w:r>
      <w:r w:rsidR="00890311">
        <w:rPr>
          <w:rFonts w:ascii="Arial" w:eastAsia="Times New Roman" w:hAnsi="Arial" w:cs="Arial"/>
          <w:b/>
          <w:bCs/>
          <w:color w:val="044198"/>
          <w:sz w:val="28"/>
          <w:szCs w:val="28"/>
        </w:rPr>
        <w:t xml:space="preserve"> </w:t>
      </w:r>
      <w:bookmarkStart w:id="0" w:name="_GoBack"/>
      <w:bookmarkEnd w:id="0"/>
      <w:r w:rsidR="00782DB1">
        <w:rPr>
          <w:rFonts w:ascii="Arial" w:eastAsia="Times New Roman" w:hAnsi="Arial" w:cs="Arial"/>
          <w:b/>
          <w:bCs/>
          <w:color w:val="044198"/>
          <w:sz w:val="28"/>
          <w:szCs w:val="28"/>
        </w:rPr>
        <w:t>мотивам,</w:t>
      </w:r>
      <w:r w:rsidR="00890311">
        <w:rPr>
          <w:rFonts w:ascii="Arial" w:eastAsia="Times New Roman" w:hAnsi="Arial" w:cs="Arial"/>
          <w:b/>
          <w:bCs/>
          <w:color w:val="044198"/>
          <w:sz w:val="28"/>
          <w:szCs w:val="28"/>
        </w:rPr>
        <w:t xml:space="preserve"> которых</w:t>
      </w:r>
      <w:r w:rsidRPr="008C445E">
        <w:rPr>
          <w:rFonts w:ascii="Arial" w:eastAsia="Times New Roman" w:hAnsi="Arial" w:cs="Arial"/>
          <w:b/>
          <w:bCs/>
          <w:color w:val="044198"/>
          <w:sz w:val="28"/>
          <w:szCs w:val="28"/>
        </w:rPr>
        <w:t xml:space="preserve"> были поставлены художественные фильмы и мультфильмы</w:t>
      </w:r>
    </w:p>
    <w:p w:rsidR="00B235F8" w:rsidRPr="00CB5D0E" w:rsidRDefault="00B235F8" w:rsidP="00B235F8">
      <w:pPr>
        <w:spacing w:after="0" w:line="450" w:lineRule="atLeast"/>
        <w:jc w:val="center"/>
        <w:textAlignment w:val="baseline"/>
        <w:outlineLvl w:val="1"/>
        <w:rPr>
          <w:rFonts w:ascii="Arial" w:eastAsia="Times New Roman" w:hAnsi="Arial" w:cs="Arial"/>
          <w:b/>
          <w:bCs/>
          <w:color w:val="C00000"/>
          <w:sz w:val="41"/>
          <w:szCs w:val="41"/>
        </w:rPr>
      </w:pPr>
    </w:p>
    <w:p w:rsidR="00B235F8" w:rsidRPr="001B6DF4" w:rsidRDefault="00B235F8" w:rsidP="00B235F8">
      <w:pPr>
        <w:spacing w:after="0" w:line="450" w:lineRule="atLeast"/>
        <w:jc w:val="center"/>
        <w:textAlignment w:val="baseline"/>
        <w:outlineLvl w:val="1"/>
        <w:rPr>
          <w:rFonts w:ascii="Arial" w:eastAsia="Times New Roman" w:hAnsi="Arial" w:cs="Arial"/>
          <w:b/>
          <w:bCs/>
          <w:color w:val="044198"/>
          <w:sz w:val="28"/>
          <w:szCs w:val="28"/>
          <w:lang w:val="en-US"/>
        </w:rPr>
      </w:pPr>
      <w:r>
        <w:rPr>
          <w:noProof/>
        </w:rPr>
        <w:drawing>
          <wp:inline distT="0" distB="0" distL="0" distR="0">
            <wp:extent cx="4287622" cy="2198624"/>
            <wp:effectExtent l="19050" t="0" r="0" b="0"/>
            <wp:docPr id="11" name="Рисунок 5" descr="http://4.bp.blogspot.com/-dv3loHZpXeI/Vp3_jiXIEXI/AAAAAAAANC8/DdLziK_RVTo/s1600/%25D0%259A%25D0%259D%25D0%2598%25D0%2593%25D0%2590%2B%252B%25D0%259A%25D0%2598%25D0%259D%25D0%25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dv3loHZpXeI/Vp3_jiXIEXI/AAAAAAAANC8/DdLziK_RVTo/s1600/%25D0%259A%25D0%259D%25D0%2598%25D0%2593%25D0%2590%2B%252B%25D0%259A%25D0%2598%25D0%259D%25D0%259E.png"/>
                    <pic:cNvPicPr>
                      <a:picLocks noChangeAspect="1" noChangeArrowheads="1"/>
                    </pic:cNvPicPr>
                  </pic:nvPicPr>
                  <pic:blipFill>
                    <a:blip r:embed="rId6"/>
                    <a:srcRect/>
                    <a:stretch>
                      <a:fillRect/>
                    </a:stretch>
                  </pic:blipFill>
                  <pic:spPr bwMode="auto">
                    <a:xfrm>
                      <a:off x="0" y="0"/>
                      <a:ext cx="4290336" cy="2200015"/>
                    </a:xfrm>
                    <a:prstGeom prst="rect">
                      <a:avLst/>
                    </a:prstGeom>
                    <a:noFill/>
                    <a:ln w="9525">
                      <a:noFill/>
                      <a:miter lim="800000"/>
                      <a:headEnd/>
                      <a:tailEnd/>
                    </a:ln>
                  </pic:spPr>
                </pic:pic>
              </a:graphicData>
            </a:graphic>
          </wp:inline>
        </w:drawing>
      </w:r>
    </w:p>
    <w:p w:rsidR="00B235F8" w:rsidRPr="008C445E" w:rsidRDefault="00B235F8" w:rsidP="00B235F8">
      <w:pPr>
        <w:spacing w:after="0" w:line="450" w:lineRule="atLeast"/>
        <w:jc w:val="center"/>
        <w:textAlignment w:val="baseline"/>
        <w:outlineLvl w:val="1"/>
        <w:rPr>
          <w:rFonts w:ascii="Arial" w:eastAsia="Times New Roman" w:hAnsi="Arial" w:cs="Arial"/>
          <w:b/>
          <w:bCs/>
          <w:color w:val="044198"/>
          <w:sz w:val="28"/>
          <w:szCs w:val="28"/>
        </w:rPr>
      </w:pPr>
    </w:p>
    <w:p w:rsidR="00B235F8" w:rsidRPr="008C445E" w:rsidRDefault="00B235F8" w:rsidP="00B235F8">
      <w:pPr>
        <w:spacing w:after="0" w:line="450" w:lineRule="atLeast"/>
        <w:jc w:val="center"/>
        <w:textAlignment w:val="baseline"/>
        <w:outlineLvl w:val="1"/>
        <w:rPr>
          <w:rFonts w:ascii="Arial" w:eastAsia="Times New Roman" w:hAnsi="Arial" w:cs="Arial"/>
          <w:b/>
          <w:bCs/>
          <w:color w:val="C00000"/>
          <w:sz w:val="41"/>
          <w:szCs w:val="41"/>
        </w:rPr>
      </w:pPr>
    </w:p>
    <w:p w:rsidR="00B235F8" w:rsidRDefault="00B235F8" w:rsidP="00B235F8">
      <w:pPr>
        <w:spacing w:after="0" w:line="270" w:lineRule="atLeast"/>
        <w:jc w:val="center"/>
        <w:textAlignment w:val="baseline"/>
        <w:rPr>
          <w:rFonts w:ascii="Arial" w:eastAsia="Times New Roman" w:hAnsi="Arial" w:cs="Arial"/>
          <w:color w:val="2E2E2E"/>
          <w:sz w:val="21"/>
          <w:szCs w:val="21"/>
        </w:rPr>
      </w:pPr>
    </w:p>
    <w:p w:rsidR="00B235F8" w:rsidRDefault="00B235F8" w:rsidP="00B235F8">
      <w:pPr>
        <w:spacing w:after="0" w:line="270" w:lineRule="atLeast"/>
        <w:jc w:val="center"/>
        <w:textAlignment w:val="baseline"/>
        <w:rPr>
          <w:rFonts w:ascii="Arial" w:eastAsia="Times New Roman" w:hAnsi="Arial" w:cs="Arial"/>
          <w:color w:val="2E2E2E"/>
          <w:sz w:val="21"/>
          <w:szCs w:val="21"/>
        </w:rPr>
      </w:pPr>
    </w:p>
    <w:p w:rsidR="00B235F8" w:rsidRPr="00532FAB" w:rsidRDefault="00B235F8" w:rsidP="00532FAB">
      <w:pPr>
        <w:spacing w:after="0" w:line="270" w:lineRule="atLeast"/>
        <w:jc w:val="center"/>
        <w:textAlignment w:val="baseline"/>
        <w:rPr>
          <w:rFonts w:ascii="Arial" w:eastAsia="Times New Roman" w:hAnsi="Arial" w:cs="Arial"/>
          <w:b/>
          <w:sz w:val="21"/>
          <w:szCs w:val="21"/>
        </w:rPr>
      </w:pPr>
      <w:r w:rsidRPr="007A6B77">
        <w:rPr>
          <w:rFonts w:ascii="Arial" w:eastAsia="Times New Roman" w:hAnsi="Arial" w:cs="Arial"/>
          <w:b/>
          <w:sz w:val="21"/>
          <w:szCs w:val="21"/>
        </w:rPr>
        <w:t>с. Языково, 2016г.</w:t>
      </w:r>
    </w:p>
    <w:p w:rsidR="00B235F8" w:rsidRPr="006643FC" w:rsidRDefault="00B235F8" w:rsidP="00B235F8">
      <w:pPr>
        <w:spacing w:after="270" w:line="270" w:lineRule="atLeast"/>
        <w:jc w:val="both"/>
        <w:textAlignment w:val="baseline"/>
        <w:rPr>
          <w:rFonts w:ascii="Arial" w:eastAsia="Times New Roman" w:hAnsi="Arial" w:cs="Arial"/>
          <w:color w:val="2E2E2E"/>
          <w:sz w:val="21"/>
          <w:szCs w:val="21"/>
        </w:rPr>
      </w:pPr>
      <w:r w:rsidRPr="006643FC">
        <w:rPr>
          <w:rFonts w:ascii="Arial" w:eastAsia="Times New Roman" w:hAnsi="Arial" w:cs="Arial"/>
          <w:color w:val="2E2E2E"/>
          <w:sz w:val="21"/>
          <w:szCs w:val="21"/>
        </w:rPr>
        <w:lastRenderedPageBreak/>
        <w:t> </w:t>
      </w:r>
    </w:p>
    <w:p w:rsidR="00B235F8" w:rsidRPr="00B72181" w:rsidRDefault="00B235F8" w:rsidP="00B235F8">
      <w:pPr>
        <w:spacing w:after="270" w:line="270" w:lineRule="atLeast"/>
        <w:jc w:val="center"/>
        <w:textAlignment w:val="baseline"/>
        <w:rPr>
          <w:rFonts w:ascii="Times New Roman" w:eastAsia="Times New Roman" w:hAnsi="Times New Roman" w:cs="Times New Roman"/>
          <w:i/>
          <w:color w:val="2E2E2E"/>
          <w:sz w:val="28"/>
          <w:szCs w:val="28"/>
        </w:rPr>
      </w:pPr>
      <w:r w:rsidRPr="00B72181">
        <w:rPr>
          <w:rFonts w:ascii="Times New Roman" w:hAnsi="Times New Roman" w:cs="Times New Roman"/>
          <w:i/>
          <w:color w:val="0F0F0F"/>
          <w:sz w:val="28"/>
          <w:szCs w:val="28"/>
        </w:rPr>
        <w:t>Уважаемые читатели!</w:t>
      </w:r>
    </w:p>
    <w:p w:rsidR="00B72181" w:rsidRDefault="00B72181" w:rsidP="00822A38">
      <w:pPr>
        <w:pStyle w:val="a4"/>
        <w:shd w:val="clear" w:color="auto" w:fill="FDFEFF"/>
        <w:spacing w:line="276" w:lineRule="auto"/>
        <w:ind w:left="426" w:hanging="426"/>
        <w:jc w:val="both"/>
        <w:rPr>
          <w:color w:val="0F0F0F"/>
          <w:sz w:val="28"/>
          <w:szCs w:val="28"/>
        </w:rPr>
      </w:pPr>
      <w:r>
        <w:rPr>
          <w:color w:val="0F0F0F"/>
          <w:sz w:val="28"/>
          <w:szCs w:val="28"/>
        </w:rPr>
        <w:t xml:space="preserve">           </w:t>
      </w:r>
      <w:r w:rsidR="00B235F8" w:rsidRPr="00B72181">
        <w:rPr>
          <w:color w:val="0F0F0F"/>
          <w:sz w:val="28"/>
          <w:szCs w:val="28"/>
        </w:rPr>
        <w:t xml:space="preserve">2016 год в России объявлен Годом Кино. И связь литературы с кино и телевидением бесспорна. И она плодотворна, эта связь, если, разумеется, кинематографист чувствует ответственность и перед великим литературным наследием, перед своим искусством и перед зрительской аудиторией. Нельзя согласиться с теми, кто полагает, что экранный язык обедняется из-за контакта кино с прозой и театральной драматургией. Воздействие художественного мира Шекспира, Толстого, Достоевского, Чехова, Горького, Шолохова, Айтматова на кинематограф опровергает эти выводы. Литература помогает кинематографу </w:t>
      </w:r>
      <w:proofErr w:type="gramStart"/>
      <w:r w:rsidR="00B235F8" w:rsidRPr="00B72181">
        <w:rPr>
          <w:color w:val="0F0F0F"/>
          <w:sz w:val="28"/>
          <w:szCs w:val="28"/>
        </w:rPr>
        <w:t>выполнить свою роль</w:t>
      </w:r>
      <w:proofErr w:type="gramEnd"/>
      <w:r w:rsidR="00B235F8" w:rsidRPr="00B72181">
        <w:rPr>
          <w:color w:val="0F0F0F"/>
          <w:sz w:val="28"/>
          <w:szCs w:val="28"/>
        </w:rPr>
        <w:t xml:space="preserve"> в обществе. Опыт реалистической литературы, и классической и современной, в социальном анализе действительности трудно переоценить. Отрицание этого опыта — это, по существу, обеднение или даже отрицание познавательной роли искусства. Вместе с тем, и это тоже надо видеть, современное кино обладает всеми необходимыми средствами самостоятельного анализа и обобщения действительности. Однако развивающийся литературный процесс остается важнейшим фактором формирования современной художественной культуры. Литература в лучших ее образцах обогатила и обогащает кино, телевидение всем своим богатством и, что исключительно важно для рассматриваемой проблемы, дает новые импульсы кинорежиссуре, помогая находить новые средства и способы освоения мира, обогащения языка и стиля искусства экрана.</w:t>
      </w:r>
    </w:p>
    <w:p w:rsidR="000768E3" w:rsidRPr="00B72181" w:rsidRDefault="00B72181" w:rsidP="00822A38">
      <w:pPr>
        <w:pStyle w:val="a4"/>
        <w:shd w:val="clear" w:color="auto" w:fill="FDFEFF"/>
        <w:spacing w:line="276" w:lineRule="auto"/>
        <w:ind w:left="426"/>
        <w:jc w:val="both"/>
        <w:rPr>
          <w:color w:val="0F0F0F"/>
          <w:sz w:val="28"/>
          <w:szCs w:val="28"/>
        </w:rPr>
      </w:pPr>
      <w:r>
        <w:rPr>
          <w:color w:val="0F0F0F"/>
          <w:sz w:val="28"/>
          <w:szCs w:val="28"/>
        </w:rPr>
        <w:t xml:space="preserve">      </w:t>
      </w:r>
      <w:proofErr w:type="gramStart"/>
      <w:r w:rsidR="000768E3" w:rsidRPr="00B72181">
        <w:rPr>
          <w:color w:val="0F0F0F"/>
          <w:sz w:val="28"/>
          <w:szCs w:val="28"/>
        </w:rPr>
        <w:t xml:space="preserve">На какие бы малые или большие </w:t>
      </w:r>
      <w:r w:rsidR="00E27212" w:rsidRPr="00B72181">
        <w:rPr>
          <w:color w:val="0F0F0F"/>
          <w:sz w:val="28"/>
          <w:szCs w:val="28"/>
        </w:rPr>
        <w:t>высоты духа мы ни поднимались с помощью искусства, необходима та целительная горечь собственных  раздумий, та  живительная сила споров с самим собой о непокорности жизненного материала, которая помогает нам не останавливаться  в пути, быть увереннее в беспокойном стремлении открывать «и новые моря, и новую неведомую сушу, и глубь, и высь…»</w:t>
      </w:r>
      <w:proofErr w:type="gramEnd"/>
    </w:p>
    <w:p w:rsidR="00E27212" w:rsidRPr="00B72181" w:rsidRDefault="00E27212" w:rsidP="00822A38">
      <w:pPr>
        <w:pStyle w:val="a4"/>
        <w:shd w:val="clear" w:color="auto" w:fill="FDFEFF"/>
        <w:ind w:left="426"/>
        <w:jc w:val="both"/>
        <w:rPr>
          <w:i/>
          <w:color w:val="0F0F0F"/>
          <w:sz w:val="28"/>
          <w:szCs w:val="28"/>
        </w:rPr>
      </w:pPr>
      <w:r w:rsidRPr="00B72181">
        <w:rPr>
          <w:i/>
          <w:color w:val="0F0F0F"/>
          <w:sz w:val="28"/>
          <w:szCs w:val="28"/>
        </w:rPr>
        <w:t>Вдруг видно всё, чему ещё не верят</w:t>
      </w:r>
    </w:p>
    <w:p w:rsidR="00E27212" w:rsidRPr="00B72181" w:rsidRDefault="00822A38" w:rsidP="00822A38">
      <w:pPr>
        <w:pStyle w:val="a4"/>
        <w:shd w:val="clear" w:color="auto" w:fill="FDFEFF"/>
        <w:ind w:left="426" w:hanging="426"/>
        <w:jc w:val="both"/>
        <w:rPr>
          <w:i/>
          <w:color w:val="0F0F0F"/>
          <w:sz w:val="28"/>
          <w:szCs w:val="28"/>
        </w:rPr>
      </w:pPr>
      <w:r>
        <w:rPr>
          <w:i/>
          <w:color w:val="0F0F0F"/>
          <w:sz w:val="28"/>
          <w:szCs w:val="28"/>
        </w:rPr>
        <w:t xml:space="preserve">      </w:t>
      </w:r>
      <w:r w:rsidR="00E27212" w:rsidRPr="00B72181">
        <w:rPr>
          <w:i/>
          <w:color w:val="0F0F0F"/>
          <w:sz w:val="28"/>
          <w:szCs w:val="28"/>
        </w:rPr>
        <w:t xml:space="preserve">К </w:t>
      </w:r>
      <w:proofErr w:type="gramStart"/>
      <w:r w:rsidR="00E27212" w:rsidRPr="00B72181">
        <w:rPr>
          <w:i/>
          <w:color w:val="0F0F0F"/>
          <w:sz w:val="28"/>
          <w:szCs w:val="28"/>
        </w:rPr>
        <w:t>вчерашнему</w:t>
      </w:r>
      <w:proofErr w:type="gramEnd"/>
      <w:r w:rsidR="00E27212" w:rsidRPr="00B72181">
        <w:rPr>
          <w:i/>
          <w:color w:val="0F0F0F"/>
          <w:sz w:val="28"/>
          <w:szCs w:val="28"/>
        </w:rPr>
        <w:t xml:space="preserve"> привычные глаза,</w:t>
      </w:r>
    </w:p>
    <w:p w:rsidR="00E27212" w:rsidRPr="00B72181" w:rsidRDefault="00E27212" w:rsidP="00822A38">
      <w:pPr>
        <w:pStyle w:val="a4"/>
        <w:shd w:val="clear" w:color="auto" w:fill="FDFEFF"/>
        <w:ind w:left="426"/>
        <w:jc w:val="both"/>
        <w:rPr>
          <w:i/>
          <w:color w:val="0F0F0F"/>
          <w:sz w:val="28"/>
          <w:szCs w:val="28"/>
        </w:rPr>
      </w:pPr>
      <w:r w:rsidRPr="00B72181">
        <w:rPr>
          <w:i/>
          <w:color w:val="0F0F0F"/>
          <w:sz w:val="28"/>
          <w:szCs w:val="28"/>
        </w:rPr>
        <w:lastRenderedPageBreak/>
        <w:t>Чего вершки вчерашние не мерят,</w:t>
      </w:r>
    </w:p>
    <w:p w:rsidR="00E27212" w:rsidRPr="00B72181" w:rsidRDefault="00822A38" w:rsidP="00822A38">
      <w:pPr>
        <w:pStyle w:val="a4"/>
        <w:shd w:val="clear" w:color="auto" w:fill="FDFEFF"/>
        <w:ind w:left="426" w:hanging="426"/>
        <w:jc w:val="both"/>
        <w:rPr>
          <w:i/>
          <w:color w:val="0F0F0F"/>
          <w:sz w:val="28"/>
          <w:szCs w:val="28"/>
        </w:rPr>
      </w:pPr>
      <w:r>
        <w:rPr>
          <w:i/>
          <w:color w:val="0F0F0F"/>
          <w:sz w:val="28"/>
          <w:szCs w:val="28"/>
        </w:rPr>
        <w:t xml:space="preserve">      </w:t>
      </w:r>
      <w:r w:rsidR="00E27212" w:rsidRPr="00B72181">
        <w:rPr>
          <w:i/>
          <w:color w:val="0F0F0F"/>
          <w:sz w:val="28"/>
          <w:szCs w:val="28"/>
        </w:rPr>
        <w:t>Вчерашние не держат тормоза.</w:t>
      </w:r>
    </w:p>
    <w:p w:rsidR="00B235F8" w:rsidRPr="00B72181" w:rsidRDefault="00822A38" w:rsidP="00B235F8">
      <w:pPr>
        <w:pStyle w:val="a4"/>
        <w:shd w:val="clear" w:color="auto" w:fill="FDFEFF"/>
        <w:jc w:val="both"/>
        <w:rPr>
          <w:i/>
          <w:color w:val="0F0F0F"/>
          <w:sz w:val="28"/>
          <w:szCs w:val="28"/>
        </w:rPr>
      </w:pPr>
      <w:r>
        <w:rPr>
          <w:i/>
          <w:color w:val="0F0F0F"/>
          <w:sz w:val="28"/>
          <w:szCs w:val="28"/>
        </w:rPr>
        <w:t xml:space="preserve">     </w:t>
      </w:r>
      <w:r w:rsidR="00E27212" w:rsidRPr="00B72181">
        <w:rPr>
          <w:i/>
          <w:color w:val="0F0F0F"/>
          <w:sz w:val="28"/>
          <w:szCs w:val="28"/>
        </w:rPr>
        <w:t>И,</w:t>
      </w:r>
      <w:r w:rsidR="00B72181" w:rsidRPr="00B72181">
        <w:rPr>
          <w:i/>
          <w:color w:val="0F0F0F"/>
          <w:sz w:val="28"/>
          <w:szCs w:val="28"/>
        </w:rPr>
        <w:t xml:space="preserve"> </w:t>
      </w:r>
      <w:r w:rsidR="00E27212" w:rsidRPr="00B72181">
        <w:rPr>
          <w:i/>
          <w:color w:val="0F0F0F"/>
          <w:sz w:val="28"/>
          <w:szCs w:val="28"/>
        </w:rPr>
        <w:t xml:space="preserve">как гласит восточная мудрость,- «дорогу осилит </w:t>
      </w:r>
      <w:proofErr w:type="gramStart"/>
      <w:r w:rsidR="00E27212" w:rsidRPr="00B72181">
        <w:rPr>
          <w:i/>
          <w:color w:val="0F0F0F"/>
          <w:sz w:val="28"/>
          <w:szCs w:val="28"/>
        </w:rPr>
        <w:t>идущий</w:t>
      </w:r>
      <w:proofErr w:type="gramEnd"/>
      <w:r w:rsidR="00E27212" w:rsidRPr="00B72181">
        <w:rPr>
          <w:i/>
          <w:color w:val="0F0F0F"/>
          <w:sz w:val="28"/>
          <w:szCs w:val="28"/>
        </w:rPr>
        <w:t>».</w:t>
      </w:r>
    </w:p>
    <w:tbl>
      <w:tblPr>
        <w:tblW w:w="15614" w:type="dxa"/>
        <w:jc w:val="center"/>
        <w:tblInd w:w="-238" w:type="dxa"/>
        <w:tblCellMar>
          <w:left w:w="0" w:type="dxa"/>
          <w:right w:w="0" w:type="dxa"/>
        </w:tblCellMar>
        <w:tblLook w:val="04A0" w:firstRow="1" w:lastRow="0" w:firstColumn="1" w:lastColumn="0" w:noHBand="0" w:noVBand="1"/>
      </w:tblPr>
      <w:tblGrid>
        <w:gridCol w:w="15627"/>
      </w:tblGrid>
      <w:tr w:rsidR="00B235F8" w:rsidRPr="006643FC" w:rsidTr="00822A38">
        <w:trPr>
          <w:jc w:val="center"/>
        </w:trPr>
        <w:tc>
          <w:tcPr>
            <w:tcW w:w="15614" w:type="dxa"/>
            <w:tcBorders>
              <w:top w:val="nil"/>
              <w:left w:val="nil"/>
              <w:bottom w:val="nil"/>
              <w:right w:val="nil"/>
            </w:tcBorders>
            <w:hideMark/>
          </w:tcPr>
          <w:p w:rsidR="00B235F8" w:rsidRDefault="00B72181" w:rsidP="00822A38">
            <w:pPr>
              <w:spacing w:after="0"/>
              <w:ind w:left="948" w:hanging="948"/>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22A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B235F8" w:rsidRPr="0003704D">
              <w:rPr>
                <w:rFonts w:ascii="Times New Roman" w:eastAsia="Times New Roman" w:hAnsi="Times New Roman" w:cs="Times New Roman"/>
                <w:sz w:val="28"/>
                <w:szCs w:val="28"/>
              </w:rPr>
              <w:t>В связи с данной темой мы предлагаем вам ознакомиться с подборкой книг-юбиляров 2016 года, по которым были созданы известные фильмы. Представленные здесь произведения и кинофильмы и</w:t>
            </w:r>
            <w:r w:rsidR="00CE522F" w:rsidRPr="0003704D">
              <w:rPr>
                <w:rFonts w:ascii="Times New Roman" w:eastAsia="Times New Roman" w:hAnsi="Times New Roman" w:cs="Times New Roman"/>
                <w:sz w:val="28"/>
                <w:szCs w:val="28"/>
              </w:rPr>
              <w:t xml:space="preserve">меются в фондах нашей Центральной библиотеки </w:t>
            </w:r>
            <w:r w:rsidR="00B235F8" w:rsidRPr="0003704D">
              <w:rPr>
                <w:rFonts w:ascii="Times New Roman" w:eastAsia="Times New Roman" w:hAnsi="Times New Roman" w:cs="Times New Roman"/>
                <w:sz w:val="28"/>
                <w:szCs w:val="28"/>
              </w:rPr>
              <w:t xml:space="preserve"> Благоварского района.</w:t>
            </w:r>
            <w:r w:rsidR="00815A9E">
              <w:rPr>
                <w:rFonts w:ascii="Times New Roman" w:eastAsia="Times New Roman" w:hAnsi="Times New Roman" w:cs="Times New Roman"/>
                <w:sz w:val="28"/>
                <w:szCs w:val="28"/>
              </w:rPr>
              <w:t xml:space="preserve"> Приглашаем посетить нашу библиотеку, взять  книги  и видеокассеты, и получить  удовольствие от чтения </w:t>
            </w:r>
            <w:r w:rsidR="007A6B77">
              <w:rPr>
                <w:rFonts w:ascii="Times New Roman" w:eastAsia="Times New Roman" w:hAnsi="Times New Roman" w:cs="Times New Roman"/>
                <w:sz w:val="28"/>
                <w:szCs w:val="28"/>
              </w:rPr>
              <w:t xml:space="preserve">художественной литературы </w:t>
            </w:r>
            <w:r w:rsidR="00815A9E">
              <w:rPr>
                <w:rFonts w:ascii="Times New Roman" w:eastAsia="Times New Roman" w:hAnsi="Times New Roman" w:cs="Times New Roman"/>
                <w:sz w:val="28"/>
                <w:szCs w:val="28"/>
              </w:rPr>
              <w:t xml:space="preserve">и просмотра фильмов. </w:t>
            </w:r>
          </w:p>
          <w:p w:rsidR="00711033" w:rsidRDefault="00711033" w:rsidP="00B72181">
            <w:pPr>
              <w:spacing w:after="0"/>
              <w:jc w:val="both"/>
              <w:textAlignment w:val="baseline"/>
              <w:rPr>
                <w:rFonts w:ascii="Times New Roman" w:eastAsia="Times New Roman" w:hAnsi="Times New Roman" w:cs="Times New Roman"/>
                <w:sz w:val="28"/>
                <w:szCs w:val="28"/>
              </w:rPr>
            </w:pPr>
          </w:p>
          <w:p w:rsidR="00532FAB" w:rsidRPr="00532FAB" w:rsidRDefault="00822A38" w:rsidP="00532FAB">
            <w:pPr>
              <w:spacing w:after="0"/>
              <w:jc w:val="both"/>
              <w:textAlignment w:val="baseline"/>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532FAB" w:rsidRPr="00532FAB">
              <w:rPr>
                <w:rFonts w:ascii="Times New Roman" w:eastAsia="Times New Roman" w:hAnsi="Times New Roman" w:cs="Times New Roman"/>
                <w:b/>
                <w:sz w:val="28"/>
                <w:szCs w:val="28"/>
              </w:rPr>
              <w:t>235 лет – «Недоросль», Фонвизин Д. И. (1781)</w:t>
            </w:r>
          </w:p>
          <w:p w:rsidR="00532FAB" w:rsidRPr="00532FAB" w:rsidRDefault="00822A38" w:rsidP="00532FAB">
            <w:pPr>
              <w:spacing w:after="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32FAB" w:rsidRPr="00532FAB">
              <w:rPr>
                <w:rFonts w:ascii="Times New Roman" w:eastAsia="Times New Roman" w:hAnsi="Times New Roman" w:cs="Times New Roman"/>
                <w:sz w:val="28"/>
                <w:szCs w:val="28"/>
              </w:rPr>
              <w:t>Недоросль  (фильм, 1987)</w:t>
            </w:r>
          </w:p>
          <w:p w:rsidR="00532FAB" w:rsidRPr="00532FAB" w:rsidRDefault="00532FAB" w:rsidP="00822A38">
            <w:pPr>
              <w:ind w:left="38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22A38" w:rsidRPr="00532FAB">
              <w:rPr>
                <w:rFonts w:ascii="Times New Roman" w:eastAsia="Times New Roman" w:hAnsi="Times New Roman" w:cs="Times New Roman"/>
                <w:sz w:val="28"/>
                <w:szCs w:val="28"/>
              </w:rPr>
              <w:drawing>
                <wp:inline distT="0" distB="0" distL="0" distR="0" wp14:anchorId="3D96C5FA" wp14:editId="5C35E58E">
                  <wp:extent cx="1143000" cy="1609725"/>
                  <wp:effectExtent l="19050" t="0" r="0" b="0"/>
                  <wp:docPr id="1" name="Рисунок 1" descr="Недоросль (Nedoro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едоросль (Nedorosl)"/>
                          <pic:cNvPicPr>
                            <a:picLocks noChangeAspect="1" noChangeArrowheads="1"/>
                          </pic:cNvPicPr>
                        </pic:nvPicPr>
                        <pic:blipFill>
                          <a:blip r:embed="rId7"/>
                          <a:srcRect/>
                          <a:stretch>
                            <a:fillRect/>
                          </a:stretch>
                        </pic:blipFill>
                        <pic:spPr bwMode="auto">
                          <a:xfrm>
                            <a:off x="0" y="0"/>
                            <a:ext cx="1143000" cy="16097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w:t>
            </w:r>
            <w:r w:rsidRPr="00532FAB">
              <w:rPr>
                <w:rFonts w:ascii="Times New Roman" w:eastAsia="Times New Roman" w:hAnsi="Times New Roman" w:cs="Times New Roman"/>
                <w:sz w:val="28"/>
                <w:szCs w:val="28"/>
              </w:rPr>
              <w:t xml:space="preserve">Помещичья усадьба. Семейство </w:t>
            </w:r>
            <w:proofErr w:type="spellStart"/>
            <w:r w:rsidRPr="00532FAB">
              <w:rPr>
                <w:rFonts w:ascii="Times New Roman" w:eastAsia="Times New Roman" w:hAnsi="Times New Roman" w:cs="Times New Roman"/>
                <w:sz w:val="28"/>
                <w:szCs w:val="28"/>
              </w:rPr>
              <w:t>Простаковых</w:t>
            </w:r>
            <w:proofErr w:type="spellEnd"/>
            <w:r w:rsidRPr="00532FAB">
              <w:rPr>
                <w:rFonts w:ascii="Times New Roman" w:eastAsia="Times New Roman" w:hAnsi="Times New Roman" w:cs="Times New Roman"/>
                <w:sz w:val="28"/>
                <w:szCs w:val="28"/>
              </w:rPr>
              <w:t>. Здесь все подчинено воле полновластной хозяйки, опекающей и не дозволяющей вольности не только своим дворовым, но и родным. Единственная радость и отрада материнскому сердцу — любимый сыночек Митрофанушка, для которого не жалко ничего, в том числе и наемных учителей.</w:t>
            </w:r>
          </w:p>
          <w:p w:rsidR="00711033" w:rsidRDefault="00711033" w:rsidP="00B72181">
            <w:pPr>
              <w:spacing w:after="0"/>
              <w:jc w:val="both"/>
              <w:textAlignment w:val="baseline"/>
              <w:rPr>
                <w:rFonts w:ascii="Times New Roman" w:eastAsia="Times New Roman" w:hAnsi="Times New Roman" w:cs="Times New Roman"/>
                <w:sz w:val="28"/>
                <w:szCs w:val="28"/>
              </w:rPr>
            </w:pPr>
          </w:p>
          <w:p w:rsidR="00532FAB" w:rsidRDefault="00532FAB" w:rsidP="00B72181">
            <w:pPr>
              <w:spacing w:after="0"/>
              <w:jc w:val="both"/>
              <w:textAlignment w:val="baseline"/>
              <w:rPr>
                <w:rFonts w:ascii="Times New Roman" w:eastAsia="Times New Roman" w:hAnsi="Times New Roman" w:cs="Times New Roman"/>
                <w:sz w:val="28"/>
                <w:szCs w:val="28"/>
              </w:rPr>
            </w:pPr>
          </w:p>
          <w:p w:rsidR="00711033" w:rsidRDefault="00711033" w:rsidP="00B72181">
            <w:pPr>
              <w:spacing w:after="0"/>
              <w:jc w:val="both"/>
              <w:textAlignment w:val="baseline"/>
              <w:rPr>
                <w:rFonts w:ascii="Times New Roman" w:eastAsia="Times New Roman" w:hAnsi="Times New Roman" w:cs="Times New Roman"/>
                <w:sz w:val="28"/>
                <w:szCs w:val="28"/>
              </w:rPr>
            </w:pPr>
          </w:p>
          <w:p w:rsidR="00532FAB" w:rsidRPr="00532FAB" w:rsidRDefault="00822A38" w:rsidP="00532FAB">
            <w:pPr>
              <w:spacing w:after="0"/>
              <w:jc w:val="both"/>
              <w:textAlignment w:val="baseline"/>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w:t>
            </w:r>
            <w:r w:rsidR="00532FAB" w:rsidRPr="00532FAB">
              <w:rPr>
                <w:rFonts w:ascii="Times New Roman" w:eastAsia="Times New Roman" w:hAnsi="Times New Roman" w:cs="Times New Roman"/>
                <w:b/>
                <w:sz w:val="28"/>
                <w:szCs w:val="28"/>
              </w:rPr>
              <w:t>185 лет – «Вечера на хуторе близ Диканьки», Н.В. Гоголь (1831)</w:t>
            </w:r>
          </w:p>
          <w:p w:rsidR="00532FAB" w:rsidRPr="00532FAB" w:rsidRDefault="00822A38" w:rsidP="00532FAB">
            <w:pPr>
              <w:spacing w:after="0"/>
              <w:jc w:val="both"/>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532FAB" w:rsidRPr="00532FAB">
              <w:rPr>
                <w:rFonts w:ascii="Times New Roman" w:eastAsia="Times New Roman" w:hAnsi="Times New Roman" w:cs="Times New Roman"/>
                <w:bCs/>
                <w:sz w:val="28"/>
                <w:szCs w:val="28"/>
              </w:rPr>
              <w:t xml:space="preserve">Вечера на хуторе близ Диканьки. Ночь перед рождеством (фильм, 1961) </w:t>
            </w:r>
          </w:p>
          <w:p w:rsidR="00532FAB" w:rsidRPr="00532FAB" w:rsidRDefault="00532FAB" w:rsidP="00532FAB">
            <w:pPr>
              <w:spacing w:after="0"/>
              <w:jc w:val="both"/>
              <w:textAlignment w:val="baseline"/>
              <w:rPr>
                <w:rFonts w:ascii="Times New Roman" w:eastAsia="Times New Roman" w:hAnsi="Times New Roman" w:cs="Times New Roman"/>
                <w:sz w:val="28"/>
                <w:szCs w:val="28"/>
              </w:rPr>
            </w:pPr>
          </w:p>
          <w:p w:rsidR="00532FAB" w:rsidRPr="00532FAB" w:rsidRDefault="00532FAB" w:rsidP="006304E6">
            <w:pPr>
              <w:spacing w:after="0"/>
              <w:ind w:left="387"/>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304E6">
              <w:rPr>
                <w:rFonts w:ascii="Times New Roman" w:eastAsia="Times New Roman" w:hAnsi="Times New Roman" w:cs="Times New Roman"/>
                <w:sz w:val="28"/>
                <w:szCs w:val="28"/>
              </w:rPr>
              <w:t xml:space="preserve">         </w:t>
            </w:r>
            <w:r w:rsidR="00822A38" w:rsidRPr="00532FAB">
              <w:rPr>
                <w:rFonts w:ascii="Times New Roman" w:eastAsia="Times New Roman" w:hAnsi="Times New Roman" w:cs="Times New Roman"/>
                <w:sz w:val="28"/>
                <w:szCs w:val="28"/>
              </w:rPr>
              <w:drawing>
                <wp:inline distT="0" distB="0" distL="0" distR="0" wp14:anchorId="698F780D" wp14:editId="3FFD7113">
                  <wp:extent cx="1704975" cy="2185866"/>
                  <wp:effectExtent l="19050" t="0" r="9525" b="0"/>
                  <wp:docPr id="39" name="Рисунок 39" descr="post-29-13273538412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ost-29-13273538412466.jpg"/>
                          <pic:cNvPicPr>
                            <a:picLocks noChangeAspect="1" noChangeArrowheads="1"/>
                          </pic:cNvPicPr>
                        </pic:nvPicPr>
                        <pic:blipFill>
                          <a:blip r:embed="rId8"/>
                          <a:srcRect/>
                          <a:stretch>
                            <a:fillRect/>
                          </a:stretch>
                        </pic:blipFill>
                        <pic:spPr bwMode="auto">
                          <a:xfrm>
                            <a:off x="0" y="0"/>
                            <a:ext cx="1710376" cy="2192791"/>
                          </a:xfrm>
                          <a:prstGeom prst="rect">
                            <a:avLst/>
                          </a:prstGeom>
                          <a:noFill/>
                          <a:ln w="9525">
                            <a:noFill/>
                            <a:miter lim="800000"/>
                            <a:headEnd/>
                            <a:tailEnd/>
                          </a:ln>
                        </pic:spPr>
                      </pic:pic>
                    </a:graphicData>
                  </a:graphic>
                </wp:inline>
              </w:drawing>
            </w:r>
            <w:r w:rsidR="006304E6">
              <w:rPr>
                <w:rFonts w:ascii="Times New Roman" w:eastAsia="Times New Roman" w:hAnsi="Times New Roman" w:cs="Times New Roman"/>
                <w:sz w:val="28"/>
                <w:szCs w:val="28"/>
              </w:rPr>
              <w:t xml:space="preserve"> Ве</w:t>
            </w:r>
            <w:r w:rsidRPr="00532FAB">
              <w:rPr>
                <w:rFonts w:ascii="Times New Roman" w:eastAsia="Times New Roman" w:hAnsi="Times New Roman" w:cs="Times New Roman"/>
                <w:sz w:val="28"/>
                <w:szCs w:val="28"/>
              </w:rPr>
              <w:t xml:space="preserve">чера на хуторе близ Диканьки» — советский художественный фильм-сказка, поставленный на Московской киностудии имени М. Горького в 1961 году режиссёром Александром </w:t>
            </w:r>
            <w:proofErr w:type="spellStart"/>
            <w:r w:rsidRPr="00532FAB">
              <w:rPr>
                <w:rFonts w:ascii="Times New Roman" w:eastAsia="Times New Roman" w:hAnsi="Times New Roman" w:cs="Times New Roman"/>
                <w:sz w:val="28"/>
                <w:szCs w:val="28"/>
              </w:rPr>
              <w:t>Роу</w:t>
            </w:r>
            <w:proofErr w:type="spellEnd"/>
            <w:r w:rsidRPr="00532FAB">
              <w:rPr>
                <w:rFonts w:ascii="Times New Roman" w:eastAsia="Times New Roman" w:hAnsi="Times New Roman" w:cs="Times New Roman"/>
                <w:sz w:val="28"/>
                <w:szCs w:val="28"/>
              </w:rPr>
              <w:t>. Премьера фильма в СССР состоялась 8 января </w:t>
            </w:r>
            <w:hyperlink r:id="rId9" w:tooltip="1962 год" w:history="1">
              <w:r w:rsidRPr="00532FAB">
                <w:rPr>
                  <w:rStyle w:val="a3"/>
                  <w:rFonts w:ascii="Times New Roman" w:eastAsia="Times New Roman" w:hAnsi="Times New Roman" w:cs="Times New Roman"/>
                  <w:sz w:val="28"/>
                  <w:szCs w:val="28"/>
                </w:rPr>
                <w:t>1962 года</w:t>
              </w:r>
            </w:hyperlink>
            <w:r w:rsidRPr="00532FAB">
              <w:rPr>
                <w:rFonts w:ascii="Times New Roman" w:eastAsia="Times New Roman" w:hAnsi="Times New Roman" w:cs="Times New Roman"/>
                <w:sz w:val="28"/>
                <w:szCs w:val="28"/>
              </w:rPr>
              <w:t xml:space="preserve">. Разыгрывается сказочная история, произошедшая на хуторе близ Диканьки в ночь перед </w:t>
            </w:r>
            <w:hyperlink r:id="rId10" w:tooltip="Рождество" w:history="1">
              <w:r w:rsidRPr="00532FAB">
                <w:rPr>
                  <w:rStyle w:val="a3"/>
                  <w:rFonts w:ascii="Times New Roman" w:eastAsia="Times New Roman" w:hAnsi="Times New Roman" w:cs="Times New Roman"/>
                  <w:sz w:val="28"/>
                  <w:szCs w:val="28"/>
                </w:rPr>
                <w:t>Рождеством</w:t>
              </w:r>
            </w:hyperlink>
            <w:r w:rsidRPr="00532FAB">
              <w:rPr>
                <w:rFonts w:ascii="Times New Roman" w:eastAsia="Times New Roman" w:hAnsi="Times New Roman" w:cs="Times New Roman"/>
                <w:sz w:val="28"/>
                <w:szCs w:val="28"/>
              </w:rPr>
              <w:t>, когда </w:t>
            </w:r>
            <w:hyperlink r:id="rId11" w:tooltip="Кузнец" w:history="1">
              <w:r w:rsidRPr="00532FAB">
                <w:rPr>
                  <w:rStyle w:val="a3"/>
                  <w:rFonts w:ascii="Times New Roman" w:eastAsia="Times New Roman" w:hAnsi="Times New Roman" w:cs="Times New Roman"/>
                  <w:sz w:val="28"/>
                  <w:szCs w:val="28"/>
                </w:rPr>
                <w:t>кузнец</w:t>
              </w:r>
            </w:hyperlink>
            <w:r w:rsidRPr="00532FAB">
              <w:rPr>
                <w:rFonts w:ascii="Times New Roman" w:eastAsia="Times New Roman" w:hAnsi="Times New Roman" w:cs="Times New Roman"/>
                <w:sz w:val="28"/>
                <w:szCs w:val="28"/>
              </w:rPr>
              <w:t> </w:t>
            </w:r>
            <w:proofErr w:type="spellStart"/>
            <w:r w:rsidRPr="00532FAB">
              <w:rPr>
                <w:rFonts w:ascii="Times New Roman" w:eastAsia="Times New Roman" w:hAnsi="Times New Roman" w:cs="Times New Roman"/>
                <w:sz w:val="28"/>
                <w:szCs w:val="28"/>
              </w:rPr>
              <w:t>Вакула</w:t>
            </w:r>
            <w:proofErr w:type="spellEnd"/>
            <w:r w:rsidRPr="00532FAB">
              <w:rPr>
                <w:rFonts w:ascii="Times New Roman" w:eastAsia="Times New Roman" w:hAnsi="Times New Roman" w:cs="Times New Roman"/>
                <w:sz w:val="28"/>
                <w:szCs w:val="28"/>
              </w:rPr>
              <w:t>, оседлав </w:t>
            </w:r>
            <w:hyperlink r:id="rId12" w:tooltip="Чёрт" w:history="1">
              <w:r w:rsidRPr="00532FAB">
                <w:rPr>
                  <w:rStyle w:val="a3"/>
                  <w:rFonts w:ascii="Times New Roman" w:eastAsia="Times New Roman" w:hAnsi="Times New Roman" w:cs="Times New Roman"/>
                  <w:sz w:val="28"/>
                  <w:szCs w:val="28"/>
                </w:rPr>
                <w:t>чёрта</w:t>
              </w:r>
            </w:hyperlink>
            <w:r w:rsidRPr="00532FAB">
              <w:rPr>
                <w:rFonts w:ascii="Times New Roman" w:eastAsia="Times New Roman" w:hAnsi="Times New Roman" w:cs="Times New Roman"/>
                <w:sz w:val="28"/>
                <w:szCs w:val="28"/>
              </w:rPr>
              <w:t>, привёз своей любимой Оксане «черевички» царицы из самой столицы — </w:t>
            </w:r>
            <w:hyperlink r:id="rId13" w:tooltip="Санкт-Петербург" w:history="1">
              <w:r w:rsidRPr="00532FAB">
                <w:rPr>
                  <w:rStyle w:val="a3"/>
                  <w:rFonts w:ascii="Times New Roman" w:eastAsia="Times New Roman" w:hAnsi="Times New Roman" w:cs="Times New Roman"/>
                  <w:sz w:val="28"/>
                  <w:szCs w:val="28"/>
                </w:rPr>
                <w:t>Санкт-Петербурга</w:t>
              </w:r>
            </w:hyperlink>
            <w:r w:rsidRPr="00532FAB">
              <w:rPr>
                <w:rFonts w:ascii="Times New Roman" w:eastAsia="Times New Roman" w:hAnsi="Times New Roman" w:cs="Times New Roman"/>
                <w:sz w:val="28"/>
                <w:szCs w:val="28"/>
              </w:rPr>
              <w:t>.</w:t>
            </w:r>
          </w:p>
          <w:p w:rsidR="00532FAB" w:rsidRPr="00532FAB" w:rsidRDefault="00532FAB" w:rsidP="00532FAB">
            <w:pPr>
              <w:spacing w:after="0"/>
              <w:jc w:val="both"/>
              <w:textAlignment w:val="baseline"/>
              <w:rPr>
                <w:rFonts w:ascii="Times New Roman" w:eastAsia="Times New Roman" w:hAnsi="Times New Roman" w:cs="Times New Roman"/>
                <w:sz w:val="28"/>
                <w:szCs w:val="28"/>
              </w:rPr>
            </w:pPr>
          </w:p>
          <w:p w:rsidR="00711033" w:rsidRDefault="00711033" w:rsidP="00B72181">
            <w:pPr>
              <w:spacing w:after="0"/>
              <w:jc w:val="both"/>
              <w:textAlignment w:val="baseline"/>
              <w:rPr>
                <w:rFonts w:ascii="Times New Roman" w:eastAsia="Times New Roman" w:hAnsi="Times New Roman" w:cs="Times New Roman"/>
                <w:sz w:val="28"/>
                <w:szCs w:val="28"/>
              </w:rPr>
            </w:pPr>
          </w:p>
          <w:p w:rsidR="00711033" w:rsidRDefault="00711033" w:rsidP="00B72181">
            <w:pPr>
              <w:spacing w:after="0"/>
              <w:jc w:val="both"/>
              <w:textAlignment w:val="baseline"/>
              <w:rPr>
                <w:rFonts w:ascii="Times New Roman" w:eastAsia="Times New Roman" w:hAnsi="Times New Roman" w:cs="Times New Roman"/>
                <w:sz w:val="28"/>
                <w:szCs w:val="28"/>
              </w:rPr>
            </w:pPr>
          </w:p>
          <w:p w:rsidR="00711033" w:rsidRDefault="00711033" w:rsidP="00B72181">
            <w:pPr>
              <w:spacing w:after="0"/>
              <w:jc w:val="both"/>
              <w:textAlignment w:val="baseline"/>
              <w:rPr>
                <w:rFonts w:ascii="Times New Roman" w:eastAsia="Times New Roman" w:hAnsi="Times New Roman" w:cs="Times New Roman"/>
                <w:sz w:val="28"/>
                <w:szCs w:val="28"/>
              </w:rPr>
            </w:pPr>
          </w:p>
          <w:p w:rsidR="00711033" w:rsidRDefault="00711033" w:rsidP="00B72181">
            <w:pPr>
              <w:spacing w:after="0"/>
              <w:jc w:val="both"/>
              <w:textAlignment w:val="baseline"/>
              <w:rPr>
                <w:rFonts w:ascii="Times New Roman" w:eastAsia="Times New Roman" w:hAnsi="Times New Roman" w:cs="Times New Roman"/>
                <w:sz w:val="28"/>
                <w:szCs w:val="28"/>
              </w:rPr>
            </w:pPr>
          </w:p>
          <w:p w:rsidR="00711033" w:rsidRDefault="00711033" w:rsidP="00B72181">
            <w:pPr>
              <w:spacing w:after="0"/>
              <w:jc w:val="both"/>
              <w:textAlignment w:val="baseline"/>
              <w:rPr>
                <w:rFonts w:ascii="Times New Roman" w:eastAsia="Times New Roman" w:hAnsi="Times New Roman" w:cs="Times New Roman"/>
                <w:sz w:val="28"/>
                <w:szCs w:val="28"/>
              </w:rPr>
            </w:pPr>
          </w:p>
          <w:p w:rsidR="00711033" w:rsidRPr="00815A9E" w:rsidRDefault="00711033" w:rsidP="00B72181">
            <w:pPr>
              <w:spacing w:after="0"/>
              <w:jc w:val="both"/>
              <w:textAlignment w:val="baseline"/>
              <w:rPr>
                <w:rFonts w:ascii="Times New Roman" w:eastAsia="Times New Roman" w:hAnsi="Times New Roman" w:cs="Times New Roman"/>
                <w:sz w:val="28"/>
                <w:szCs w:val="28"/>
              </w:rPr>
            </w:pPr>
          </w:p>
          <w:p w:rsidR="00B235F8" w:rsidRPr="009B7DAF" w:rsidRDefault="00B235F8" w:rsidP="00B72181">
            <w:pPr>
              <w:spacing w:after="0" w:line="240" w:lineRule="auto"/>
              <w:jc w:val="both"/>
              <w:textAlignment w:val="baseline"/>
              <w:rPr>
                <w:rFonts w:ascii="Times New Roman" w:eastAsia="Times New Roman" w:hAnsi="Times New Roman" w:cs="Times New Roman"/>
                <w:sz w:val="24"/>
                <w:szCs w:val="24"/>
              </w:rPr>
            </w:pPr>
          </w:p>
          <w:p w:rsidR="00B235F8" w:rsidRPr="000B6496" w:rsidRDefault="00B235F8" w:rsidP="00B72181">
            <w:pPr>
              <w:spacing w:after="0" w:line="240" w:lineRule="auto"/>
              <w:jc w:val="both"/>
              <w:textAlignment w:val="baseline"/>
              <w:rPr>
                <w:rFonts w:ascii="inherit" w:eastAsia="Times New Roman" w:hAnsi="inherit" w:cs="Times New Roman"/>
                <w:sz w:val="24"/>
                <w:szCs w:val="24"/>
              </w:rPr>
            </w:pPr>
          </w:p>
        </w:tc>
      </w:tr>
      <w:tr w:rsidR="00B235F8" w:rsidRPr="006643FC" w:rsidTr="00822A38">
        <w:trPr>
          <w:jc w:val="center"/>
        </w:trPr>
        <w:tc>
          <w:tcPr>
            <w:tcW w:w="15614" w:type="dxa"/>
            <w:tcBorders>
              <w:top w:val="nil"/>
              <w:left w:val="nil"/>
              <w:bottom w:val="nil"/>
              <w:right w:val="nil"/>
            </w:tcBorders>
            <w:hideMark/>
          </w:tcPr>
          <w:p w:rsidR="00B235F8" w:rsidRPr="008206A9" w:rsidRDefault="00B235F8" w:rsidP="00B72181">
            <w:pPr>
              <w:spacing w:after="0" w:line="240" w:lineRule="auto"/>
              <w:jc w:val="both"/>
              <w:textAlignment w:val="baseline"/>
              <w:rPr>
                <w:rFonts w:ascii="inherit" w:eastAsia="Times New Roman" w:hAnsi="inherit" w:cs="Times New Roman"/>
                <w:sz w:val="24"/>
                <w:szCs w:val="24"/>
              </w:rPr>
            </w:pPr>
          </w:p>
        </w:tc>
      </w:tr>
      <w:tr w:rsidR="00B235F8" w:rsidRPr="006643FC" w:rsidTr="00822A38">
        <w:trPr>
          <w:jc w:val="center"/>
        </w:trPr>
        <w:tc>
          <w:tcPr>
            <w:tcW w:w="15614" w:type="dxa"/>
            <w:tcBorders>
              <w:top w:val="nil"/>
              <w:left w:val="nil"/>
              <w:bottom w:val="nil"/>
              <w:right w:val="nil"/>
            </w:tcBorders>
            <w:hideMark/>
          </w:tcPr>
          <w:p w:rsidR="00B235F8" w:rsidRPr="008206A9" w:rsidRDefault="00B235F8" w:rsidP="00B72181">
            <w:pPr>
              <w:spacing w:after="0" w:line="240" w:lineRule="auto"/>
              <w:jc w:val="both"/>
              <w:textAlignment w:val="baseline"/>
              <w:rPr>
                <w:rFonts w:ascii="inherit" w:eastAsia="Times New Roman" w:hAnsi="inherit" w:cs="Times New Roman"/>
                <w:sz w:val="24"/>
                <w:szCs w:val="24"/>
              </w:rPr>
            </w:pPr>
          </w:p>
        </w:tc>
      </w:tr>
      <w:tr w:rsidR="00B235F8" w:rsidRPr="006643FC" w:rsidTr="00822A38">
        <w:trPr>
          <w:jc w:val="center"/>
        </w:trPr>
        <w:tc>
          <w:tcPr>
            <w:tcW w:w="15614" w:type="dxa"/>
            <w:tcBorders>
              <w:top w:val="nil"/>
              <w:left w:val="nil"/>
              <w:bottom w:val="nil"/>
              <w:right w:val="nil"/>
            </w:tcBorders>
            <w:hideMark/>
          </w:tcPr>
          <w:p w:rsidR="00B235F8" w:rsidRPr="008206A9" w:rsidRDefault="00B235F8" w:rsidP="00B72181">
            <w:pPr>
              <w:spacing w:after="0" w:line="240" w:lineRule="auto"/>
              <w:jc w:val="both"/>
              <w:textAlignment w:val="baseline"/>
              <w:rPr>
                <w:rFonts w:ascii="inherit" w:eastAsia="Times New Roman" w:hAnsi="inherit" w:cs="Times New Roman"/>
                <w:sz w:val="24"/>
                <w:szCs w:val="24"/>
              </w:rPr>
            </w:pPr>
          </w:p>
        </w:tc>
      </w:tr>
      <w:tr w:rsidR="00B235F8" w:rsidRPr="006643FC" w:rsidTr="00822A38">
        <w:trPr>
          <w:jc w:val="center"/>
        </w:trPr>
        <w:tc>
          <w:tcPr>
            <w:tcW w:w="15614" w:type="dxa"/>
            <w:tcBorders>
              <w:top w:val="nil"/>
              <w:left w:val="nil"/>
              <w:bottom w:val="nil"/>
              <w:right w:val="nil"/>
            </w:tcBorders>
            <w:hideMark/>
          </w:tcPr>
          <w:p w:rsidR="00B235F8" w:rsidRPr="008206A9" w:rsidRDefault="00B235F8" w:rsidP="00B72181">
            <w:pPr>
              <w:spacing w:after="0" w:line="240" w:lineRule="auto"/>
              <w:jc w:val="both"/>
              <w:textAlignment w:val="baseline"/>
              <w:rPr>
                <w:rFonts w:ascii="inherit" w:eastAsia="Times New Roman" w:hAnsi="inherit" w:cs="Times New Roman"/>
                <w:sz w:val="24"/>
                <w:szCs w:val="24"/>
              </w:rPr>
            </w:pPr>
          </w:p>
        </w:tc>
      </w:tr>
      <w:tr w:rsidR="00B235F8" w:rsidRPr="006643FC" w:rsidTr="00822A38">
        <w:trPr>
          <w:jc w:val="center"/>
        </w:trPr>
        <w:tc>
          <w:tcPr>
            <w:tcW w:w="15614" w:type="dxa"/>
            <w:tcBorders>
              <w:top w:val="nil"/>
              <w:left w:val="nil"/>
              <w:bottom w:val="nil"/>
              <w:right w:val="nil"/>
            </w:tcBorders>
            <w:hideMark/>
          </w:tcPr>
          <w:p w:rsidR="00B235F8" w:rsidRPr="008206A9" w:rsidRDefault="00B235F8" w:rsidP="00B72181">
            <w:pPr>
              <w:spacing w:after="0" w:line="240" w:lineRule="auto"/>
              <w:jc w:val="both"/>
              <w:textAlignment w:val="baseline"/>
              <w:rPr>
                <w:rFonts w:ascii="inherit" w:eastAsia="Times New Roman" w:hAnsi="inherit" w:cs="Times New Roman"/>
                <w:sz w:val="24"/>
                <w:szCs w:val="24"/>
              </w:rPr>
            </w:pPr>
          </w:p>
        </w:tc>
      </w:tr>
      <w:tr w:rsidR="00B235F8" w:rsidRPr="006643FC" w:rsidTr="00822A38">
        <w:trPr>
          <w:jc w:val="center"/>
        </w:trPr>
        <w:tc>
          <w:tcPr>
            <w:tcW w:w="15614" w:type="dxa"/>
            <w:tcBorders>
              <w:top w:val="nil"/>
              <w:left w:val="nil"/>
              <w:bottom w:val="nil"/>
              <w:right w:val="nil"/>
            </w:tcBorders>
            <w:hideMark/>
          </w:tcPr>
          <w:p w:rsidR="00B235F8" w:rsidRPr="008206A9" w:rsidRDefault="00B235F8" w:rsidP="00B72181">
            <w:pPr>
              <w:spacing w:after="0" w:line="240" w:lineRule="auto"/>
              <w:jc w:val="both"/>
              <w:textAlignment w:val="baseline"/>
              <w:rPr>
                <w:rFonts w:ascii="inherit" w:eastAsia="Times New Roman" w:hAnsi="inherit" w:cs="Times New Roman"/>
                <w:sz w:val="24"/>
                <w:szCs w:val="24"/>
              </w:rPr>
            </w:pPr>
          </w:p>
        </w:tc>
      </w:tr>
      <w:tr w:rsidR="00B235F8" w:rsidRPr="006643FC" w:rsidTr="00822A38">
        <w:trPr>
          <w:jc w:val="center"/>
        </w:trPr>
        <w:tc>
          <w:tcPr>
            <w:tcW w:w="15614" w:type="dxa"/>
            <w:tcBorders>
              <w:top w:val="nil"/>
              <w:left w:val="nil"/>
              <w:bottom w:val="nil"/>
              <w:right w:val="nil"/>
            </w:tcBorders>
            <w:hideMark/>
          </w:tcPr>
          <w:p w:rsidR="00B235F8" w:rsidRPr="008206A9" w:rsidRDefault="00B235F8" w:rsidP="00B72181">
            <w:pPr>
              <w:spacing w:after="0" w:line="240" w:lineRule="auto"/>
              <w:jc w:val="both"/>
              <w:textAlignment w:val="baseline"/>
              <w:rPr>
                <w:rFonts w:ascii="inherit" w:eastAsia="Times New Roman" w:hAnsi="inherit" w:cs="Times New Roman"/>
                <w:sz w:val="24"/>
                <w:szCs w:val="24"/>
              </w:rPr>
            </w:pPr>
          </w:p>
        </w:tc>
      </w:tr>
      <w:tr w:rsidR="00B235F8" w:rsidRPr="00137498" w:rsidTr="00822A38">
        <w:trPr>
          <w:jc w:val="center"/>
        </w:trPr>
        <w:tc>
          <w:tcPr>
            <w:tcW w:w="15614" w:type="dxa"/>
            <w:tcBorders>
              <w:top w:val="nil"/>
              <w:left w:val="nil"/>
              <w:bottom w:val="nil"/>
              <w:right w:val="nil"/>
            </w:tcBorders>
            <w:hideMark/>
          </w:tcPr>
          <w:p w:rsidR="00B235F8" w:rsidRPr="00137498" w:rsidRDefault="00B235F8" w:rsidP="00B72181"/>
          <w:tbl>
            <w:tblPr>
              <w:tblW w:w="12750" w:type="dxa"/>
              <w:tblCellSpacing w:w="0" w:type="dxa"/>
              <w:shd w:val="clear" w:color="auto" w:fill="FFFFFF"/>
              <w:tblCellMar>
                <w:left w:w="0" w:type="dxa"/>
                <w:right w:w="0" w:type="dxa"/>
              </w:tblCellMar>
              <w:tblLook w:val="04A0" w:firstRow="1" w:lastRow="0" w:firstColumn="1" w:lastColumn="0" w:noHBand="0" w:noVBand="1"/>
            </w:tblPr>
            <w:tblGrid>
              <w:gridCol w:w="12750"/>
            </w:tblGrid>
            <w:tr w:rsidR="00B235F8" w:rsidRPr="00137498" w:rsidTr="00B72181">
              <w:trPr>
                <w:tblCellSpacing w:w="0" w:type="dxa"/>
              </w:trPr>
              <w:tc>
                <w:tcPr>
                  <w:tcW w:w="0" w:type="auto"/>
                  <w:shd w:val="clear" w:color="auto" w:fill="FFFFFF"/>
                  <w:tcMar>
                    <w:top w:w="150" w:type="dxa"/>
                    <w:left w:w="0" w:type="dxa"/>
                    <w:bottom w:w="0" w:type="dxa"/>
                    <w:right w:w="300" w:type="dxa"/>
                  </w:tcMar>
                  <w:hideMark/>
                </w:tcPr>
                <w:tbl>
                  <w:tblPr>
                    <w:tblW w:w="5000" w:type="pct"/>
                    <w:tblCellSpacing w:w="0" w:type="dxa"/>
                    <w:tblCellMar>
                      <w:left w:w="0" w:type="dxa"/>
                      <w:right w:w="0" w:type="dxa"/>
                    </w:tblCellMar>
                    <w:tblLook w:val="04A0" w:firstRow="1" w:lastRow="0" w:firstColumn="1" w:lastColumn="0" w:noHBand="0" w:noVBand="1"/>
                  </w:tblPr>
                  <w:tblGrid>
                    <w:gridCol w:w="12450"/>
                  </w:tblGrid>
                  <w:tr w:rsidR="00B235F8" w:rsidRPr="00137498" w:rsidTr="00B72181">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2450"/>
                        </w:tblGrid>
                        <w:tr w:rsidR="00B235F8" w:rsidRPr="00137498" w:rsidTr="00B72181">
                          <w:trPr>
                            <w:tblCellSpacing w:w="0" w:type="dxa"/>
                          </w:trPr>
                          <w:tc>
                            <w:tcPr>
                              <w:tcW w:w="0" w:type="auto"/>
                              <w:tcMar>
                                <w:top w:w="150" w:type="dxa"/>
                                <w:left w:w="300" w:type="dxa"/>
                                <w:bottom w:w="225" w:type="dxa"/>
                                <w:right w:w="150" w:type="dxa"/>
                              </w:tcMar>
                              <w:vAlign w:val="center"/>
                              <w:hideMark/>
                            </w:tcPr>
                            <w:p w:rsidR="00532FAB" w:rsidRPr="00532FAB" w:rsidRDefault="006304E6" w:rsidP="006304E6">
                              <w:pPr>
                                <w:ind w:left="229"/>
                                <w:jc w:val="both"/>
                                <w:rPr>
                                  <w:rFonts w:ascii="Times New Roman" w:hAnsi="Times New Roman" w:cs="Times New Roman"/>
                                  <w:b/>
                                  <w:sz w:val="28"/>
                                  <w:szCs w:val="28"/>
                                </w:rPr>
                              </w:pPr>
                              <w:r>
                                <w:rPr>
                                  <w:rFonts w:ascii="Times New Roman" w:hAnsi="Times New Roman" w:cs="Times New Roman"/>
                                  <w:b/>
                                  <w:sz w:val="28"/>
                                  <w:szCs w:val="28"/>
                                </w:rPr>
                                <w:t xml:space="preserve">                </w:t>
                              </w:r>
                              <w:r w:rsidR="00532FAB" w:rsidRPr="00532FAB">
                                <w:rPr>
                                  <w:rFonts w:ascii="Times New Roman" w:hAnsi="Times New Roman" w:cs="Times New Roman"/>
                                  <w:b/>
                                  <w:sz w:val="28"/>
                                  <w:szCs w:val="28"/>
                                </w:rPr>
                                <w:t xml:space="preserve">185 лет – «Сказка о царе </w:t>
                              </w:r>
                              <w:proofErr w:type="spellStart"/>
                              <w:r w:rsidR="00532FAB" w:rsidRPr="00532FAB">
                                <w:rPr>
                                  <w:rFonts w:ascii="Times New Roman" w:hAnsi="Times New Roman" w:cs="Times New Roman"/>
                                  <w:b/>
                                  <w:sz w:val="28"/>
                                  <w:szCs w:val="28"/>
                                </w:rPr>
                                <w:t>Салтане</w:t>
                              </w:r>
                              <w:proofErr w:type="spellEnd"/>
                              <w:r w:rsidR="00532FAB" w:rsidRPr="00532FAB">
                                <w:rPr>
                                  <w:rFonts w:ascii="Times New Roman" w:hAnsi="Times New Roman" w:cs="Times New Roman"/>
                                  <w:b/>
                                  <w:sz w:val="28"/>
                                  <w:szCs w:val="28"/>
                                </w:rPr>
                                <w:t xml:space="preserve">, о сыне его славном и могучем богатыре князе </w:t>
                              </w:r>
                              <w:r>
                                <w:rPr>
                                  <w:rFonts w:ascii="Times New Roman" w:hAnsi="Times New Roman" w:cs="Times New Roman"/>
                                  <w:b/>
                                  <w:sz w:val="28"/>
                                  <w:szCs w:val="28"/>
                                </w:rPr>
                                <w:t xml:space="preserve">                          </w:t>
                              </w:r>
                              <w:proofErr w:type="spellStart"/>
                              <w:r w:rsidR="00532FAB" w:rsidRPr="00532FAB">
                                <w:rPr>
                                  <w:rFonts w:ascii="Times New Roman" w:hAnsi="Times New Roman" w:cs="Times New Roman"/>
                                  <w:b/>
                                  <w:sz w:val="28"/>
                                  <w:szCs w:val="28"/>
                                </w:rPr>
                                <w:t>Гвидоне</w:t>
                              </w:r>
                              <w:proofErr w:type="spellEnd"/>
                              <w:r w:rsidR="00532FAB" w:rsidRPr="00532FAB">
                                <w:rPr>
                                  <w:rFonts w:ascii="Times New Roman" w:hAnsi="Times New Roman" w:cs="Times New Roman"/>
                                  <w:b/>
                                  <w:sz w:val="28"/>
                                  <w:szCs w:val="28"/>
                                </w:rPr>
                                <w:t xml:space="preserve"> </w:t>
                              </w:r>
                              <w:proofErr w:type="spellStart"/>
                              <w:r w:rsidR="00532FAB" w:rsidRPr="00532FAB">
                                <w:rPr>
                                  <w:rFonts w:ascii="Times New Roman" w:hAnsi="Times New Roman" w:cs="Times New Roman"/>
                                  <w:b/>
                                  <w:sz w:val="28"/>
                                  <w:szCs w:val="28"/>
                                </w:rPr>
                                <w:t>Салтановиче</w:t>
                              </w:r>
                              <w:proofErr w:type="spellEnd"/>
                              <w:r w:rsidR="00532FAB" w:rsidRPr="00532FAB">
                                <w:rPr>
                                  <w:rFonts w:ascii="Times New Roman" w:hAnsi="Times New Roman" w:cs="Times New Roman"/>
                                  <w:b/>
                                  <w:sz w:val="28"/>
                                  <w:szCs w:val="28"/>
                                </w:rPr>
                                <w:t xml:space="preserve"> и о прекрасной царевне Лебеди», А.С. Пушкин (1831) </w:t>
                              </w:r>
                            </w:p>
                            <w:p w:rsidR="00532FAB" w:rsidRPr="00532FAB" w:rsidRDefault="006304E6" w:rsidP="00532FAB">
                              <w:pPr>
                                <w:jc w:val="both"/>
                                <w:rPr>
                                  <w:rFonts w:ascii="Times New Roman" w:hAnsi="Times New Roman" w:cs="Times New Roman"/>
                                  <w:b/>
                                  <w:sz w:val="28"/>
                                  <w:szCs w:val="28"/>
                                </w:rPr>
                              </w:pPr>
                              <w:r>
                                <w:rPr>
                                  <w:rFonts w:ascii="Times New Roman" w:hAnsi="Times New Roman" w:cs="Times New Roman"/>
                                  <w:b/>
                                  <w:sz w:val="28"/>
                                  <w:szCs w:val="28"/>
                                </w:rPr>
                                <w:t xml:space="preserve">             </w:t>
                              </w:r>
                              <w:r w:rsidR="00532FAB" w:rsidRPr="00532FAB">
                                <w:rPr>
                                  <w:rFonts w:ascii="Times New Roman" w:hAnsi="Times New Roman" w:cs="Times New Roman"/>
                                  <w:b/>
                                  <w:sz w:val="28"/>
                                  <w:szCs w:val="28"/>
                                </w:rPr>
                                <w:t xml:space="preserve">Сказка о царе </w:t>
                              </w:r>
                              <w:proofErr w:type="spellStart"/>
                              <w:r w:rsidR="00532FAB" w:rsidRPr="00532FAB">
                                <w:rPr>
                                  <w:rFonts w:ascii="Times New Roman" w:hAnsi="Times New Roman" w:cs="Times New Roman"/>
                                  <w:b/>
                                  <w:sz w:val="28"/>
                                  <w:szCs w:val="28"/>
                                </w:rPr>
                                <w:t>Салтане</w:t>
                              </w:r>
                              <w:proofErr w:type="spellEnd"/>
                              <w:r w:rsidR="00532FAB" w:rsidRPr="00532FAB">
                                <w:rPr>
                                  <w:rFonts w:ascii="Times New Roman" w:hAnsi="Times New Roman" w:cs="Times New Roman"/>
                                  <w:b/>
                                  <w:sz w:val="28"/>
                                  <w:szCs w:val="28"/>
                                </w:rPr>
                                <w:t xml:space="preserve"> (фильм, 1966)</w:t>
                              </w:r>
                            </w:p>
                            <w:p w:rsidR="00532FAB" w:rsidRPr="00532FAB" w:rsidRDefault="00532FAB" w:rsidP="00532FAB">
                              <w:pPr>
                                <w:jc w:val="both"/>
                                <w:rPr>
                                  <w:rFonts w:ascii="Times New Roman" w:hAnsi="Times New Roman" w:cs="Times New Roman"/>
                                  <w:b/>
                                  <w:sz w:val="28"/>
                                  <w:szCs w:val="28"/>
                                </w:rPr>
                              </w:pPr>
                            </w:p>
                            <w:p w:rsidR="00532FAB" w:rsidRDefault="006304E6" w:rsidP="006304E6">
                              <w:pPr>
                                <w:tabs>
                                  <w:tab w:val="left" w:pos="12000"/>
                                </w:tabs>
                                <w:jc w:val="both"/>
                                <w:rPr>
                                  <w:rFonts w:ascii="Times New Roman" w:hAnsi="Times New Roman" w:cs="Times New Roman"/>
                                  <w:sz w:val="28"/>
                                  <w:szCs w:val="28"/>
                                </w:rPr>
                              </w:pPr>
                              <w:r>
                                <w:rPr>
                                  <w:rFonts w:ascii="Times New Roman" w:hAnsi="Times New Roman" w:cs="Times New Roman"/>
                                  <w:sz w:val="28"/>
                                  <w:szCs w:val="28"/>
                                </w:rPr>
                                <w:t xml:space="preserve">            </w:t>
                              </w:r>
                              <w:r w:rsidR="00532FAB" w:rsidRPr="00532FAB">
                                <w:rPr>
                                  <w:rFonts w:ascii="Times New Roman" w:hAnsi="Times New Roman" w:cs="Times New Roman"/>
                                  <w:sz w:val="28"/>
                                  <w:szCs w:val="28"/>
                                </w:rPr>
                                <w:drawing>
                                  <wp:inline distT="0" distB="0" distL="0" distR="0" wp14:anchorId="76A9644B" wp14:editId="5B797C2B">
                                    <wp:extent cx="2827166" cy="1972733"/>
                                    <wp:effectExtent l="19050" t="0" r="0" b="0"/>
                                    <wp:docPr id="33" name="Рисунок 33" descr="http://detvoraonline.ru/_mod_files/ce_images/raskraski_skachat2/car__saltan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detvoraonline.ru/_mod_files/ce_images/raskraski_skachat2/car__saltan_f.jpg"/>
                                            <pic:cNvPicPr>
                                              <a:picLocks noChangeAspect="1" noChangeArrowheads="1"/>
                                            </pic:cNvPicPr>
                                          </pic:nvPicPr>
                                          <pic:blipFill>
                                            <a:blip r:embed="rId14"/>
                                            <a:srcRect/>
                                            <a:stretch>
                                              <a:fillRect/>
                                            </a:stretch>
                                          </pic:blipFill>
                                          <pic:spPr bwMode="auto">
                                            <a:xfrm>
                                              <a:off x="0" y="0"/>
                                              <a:ext cx="2827166" cy="1972733"/>
                                            </a:xfrm>
                                            <a:prstGeom prst="rect">
                                              <a:avLst/>
                                            </a:prstGeom>
                                            <a:noFill/>
                                            <a:ln w="9525">
                                              <a:noFill/>
                                              <a:miter lim="800000"/>
                                              <a:headEnd/>
                                              <a:tailEnd/>
                                            </a:ln>
                                          </pic:spPr>
                                        </pic:pic>
                                      </a:graphicData>
                                    </a:graphic>
                                  </wp:inline>
                                </w:drawing>
                              </w:r>
                              <w:r w:rsidR="00532FAB">
                                <w:rPr>
                                  <w:rFonts w:ascii="Times New Roman" w:hAnsi="Times New Roman" w:cs="Times New Roman"/>
                                  <w:sz w:val="28"/>
                                  <w:szCs w:val="28"/>
                                </w:rPr>
                                <w:t xml:space="preserve">  </w:t>
                              </w:r>
                              <w:r w:rsidR="00532FAB" w:rsidRPr="00532FAB">
                                <w:rPr>
                                  <w:rFonts w:ascii="Times New Roman" w:hAnsi="Times New Roman" w:cs="Times New Roman"/>
                                  <w:sz w:val="28"/>
                                  <w:szCs w:val="28"/>
                                </w:rPr>
                                <w:t>В некотором царст</w:t>
                              </w:r>
                              <w:r>
                                <w:rPr>
                                  <w:rFonts w:ascii="Times New Roman" w:hAnsi="Times New Roman" w:cs="Times New Roman"/>
                                  <w:sz w:val="28"/>
                                  <w:szCs w:val="28"/>
                                </w:rPr>
                                <w:t xml:space="preserve">ве, в сказочном государстве жил </w:t>
                              </w:r>
                              <w:r w:rsidR="00532FAB" w:rsidRPr="00532FAB">
                                <w:rPr>
                                  <w:rFonts w:ascii="Times New Roman" w:hAnsi="Times New Roman" w:cs="Times New Roman"/>
                                  <w:sz w:val="28"/>
                                  <w:szCs w:val="28"/>
                                </w:rPr>
                                <w:t xml:space="preserve">был неженатый царь </w:t>
                              </w:r>
                              <w:proofErr w:type="spellStart"/>
                              <w:r w:rsidR="00532FAB" w:rsidRPr="00532FAB">
                                <w:rPr>
                                  <w:rFonts w:ascii="Times New Roman" w:hAnsi="Times New Roman" w:cs="Times New Roman"/>
                                  <w:sz w:val="28"/>
                                  <w:szCs w:val="28"/>
                                </w:rPr>
                                <w:t>Салтан</w:t>
                              </w:r>
                              <w:proofErr w:type="spellEnd"/>
                              <w:r w:rsidR="00532FAB" w:rsidRPr="00532FAB">
                                <w:rPr>
                                  <w:rFonts w:ascii="Times New Roman" w:hAnsi="Times New Roman" w:cs="Times New Roman"/>
                                  <w:sz w:val="28"/>
                                  <w:szCs w:val="28"/>
                                </w:rPr>
                                <w:t>. И вот как-то зимой пошел он прогуляться и дошел до дома, где три девицы под окном пряли поздно вечерком. И стала одна из них царицей, потому как пообещала для батюшки-царя родить богатыря, а две ее сестры - ткачихой и поварихой. А потом много чего было: и любовь, и царский сын-богатырь, и клевета, и предательство, и чудеса, и множество волшебных приключений, и тридцать три богатыря, и красав</w:t>
                              </w:r>
                              <w:r>
                                <w:rPr>
                                  <w:rFonts w:ascii="Times New Roman" w:hAnsi="Times New Roman" w:cs="Times New Roman"/>
                                  <w:sz w:val="28"/>
                                  <w:szCs w:val="28"/>
                                </w:rPr>
                                <w:t>ица-царевна со звездой во лбу</w:t>
                              </w:r>
                              <w:proofErr w:type="gramStart"/>
                              <w:r>
                                <w:rPr>
                                  <w:rFonts w:ascii="Times New Roman" w:hAnsi="Times New Roman" w:cs="Times New Roman"/>
                                  <w:sz w:val="28"/>
                                  <w:szCs w:val="28"/>
                                </w:rPr>
                                <w:t>..</w:t>
                              </w:r>
                              <w:proofErr w:type="gramEnd"/>
                            </w:p>
                            <w:p w:rsidR="006304E6" w:rsidRPr="00B72181" w:rsidRDefault="006304E6" w:rsidP="006304E6">
                              <w:pPr>
                                <w:tabs>
                                  <w:tab w:val="left" w:pos="12000"/>
                                </w:tabs>
                                <w:jc w:val="both"/>
                                <w:rPr>
                                  <w:rFonts w:ascii="Times New Roman" w:hAnsi="Times New Roman" w:cs="Times New Roman"/>
                                  <w:sz w:val="28"/>
                                  <w:szCs w:val="28"/>
                                </w:rPr>
                              </w:pPr>
                            </w:p>
                          </w:tc>
                        </w:tr>
                      </w:tbl>
                      <w:p w:rsidR="00B235F8" w:rsidRPr="00137498" w:rsidRDefault="00B235F8" w:rsidP="00B72181"/>
                    </w:tc>
                  </w:tr>
                </w:tbl>
                <w:p w:rsidR="00B235F8" w:rsidRPr="00137498" w:rsidRDefault="00B235F8" w:rsidP="00B72181"/>
              </w:tc>
            </w:tr>
          </w:tbl>
          <w:p w:rsidR="00B235F8" w:rsidRPr="00137498" w:rsidRDefault="00B235F8" w:rsidP="00B72181"/>
        </w:tc>
      </w:tr>
      <w:tr w:rsidR="00B235F8" w:rsidRPr="006643FC" w:rsidTr="00822A38">
        <w:trPr>
          <w:jc w:val="center"/>
        </w:trPr>
        <w:tc>
          <w:tcPr>
            <w:tcW w:w="15614" w:type="dxa"/>
            <w:tcBorders>
              <w:top w:val="nil"/>
              <w:left w:val="nil"/>
              <w:bottom w:val="nil"/>
              <w:right w:val="nil"/>
            </w:tcBorders>
            <w:hideMark/>
          </w:tcPr>
          <w:p w:rsidR="00B235F8" w:rsidRPr="008206A9" w:rsidRDefault="00B235F8" w:rsidP="00B72181">
            <w:pPr>
              <w:spacing w:after="0" w:line="240" w:lineRule="auto"/>
              <w:jc w:val="both"/>
              <w:textAlignment w:val="baseline"/>
              <w:rPr>
                <w:rFonts w:ascii="inherit" w:eastAsia="Times New Roman" w:hAnsi="inherit" w:cs="Times New Roman"/>
                <w:sz w:val="24"/>
                <w:szCs w:val="24"/>
              </w:rPr>
            </w:pPr>
          </w:p>
        </w:tc>
      </w:tr>
      <w:tr w:rsidR="00B235F8" w:rsidRPr="006643FC" w:rsidTr="00822A38">
        <w:trPr>
          <w:jc w:val="center"/>
        </w:trPr>
        <w:tc>
          <w:tcPr>
            <w:tcW w:w="15614" w:type="dxa"/>
            <w:tcBorders>
              <w:top w:val="nil"/>
              <w:left w:val="nil"/>
              <w:bottom w:val="nil"/>
              <w:right w:val="nil"/>
            </w:tcBorders>
            <w:hideMark/>
          </w:tcPr>
          <w:p w:rsidR="00B235F8" w:rsidRPr="008206A9" w:rsidRDefault="00B235F8" w:rsidP="00B72181">
            <w:pPr>
              <w:spacing w:after="0" w:line="240" w:lineRule="auto"/>
              <w:jc w:val="both"/>
              <w:textAlignment w:val="baseline"/>
              <w:rPr>
                <w:rFonts w:ascii="inherit" w:eastAsia="Times New Roman" w:hAnsi="inherit" w:cs="Times New Roman"/>
                <w:sz w:val="24"/>
                <w:szCs w:val="24"/>
              </w:rPr>
            </w:pPr>
          </w:p>
        </w:tc>
      </w:tr>
      <w:tr w:rsidR="00B235F8" w:rsidRPr="006643FC" w:rsidTr="00822A38">
        <w:trPr>
          <w:jc w:val="center"/>
        </w:trPr>
        <w:tc>
          <w:tcPr>
            <w:tcW w:w="15614" w:type="dxa"/>
            <w:tcBorders>
              <w:top w:val="nil"/>
              <w:left w:val="nil"/>
              <w:bottom w:val="nil"/>
              <w:right w:val="nil"/>
            </w:tcBorders>
            <w:hideMark/>
          </w:tcPr>
          <w:p w:rsidR="00B235F8" w:rsidRPr="008206A9" w:rsidRDefault="00B235F8" w:rsidP="00B72181">
            <w:pPr>
              <w:spacing w:after="0" w:line="240" w:lineRule="auto"/>
              <w:jc w:val="both"/>
              <w:textAlignment w:val="baseline"/>
              <w:rPr>
                <w:rFonts w:ascii="inherit" w:eastAsia="Times New Roman" w:hAnsi="inherit" w:cs="Times New Roman"/>
                <w:sz w:val="24"/>
                <w:szCs w:val="24"/>
              </w:rPr>
            </w:pPr>
          </w:p>
        </w:tc>
      </w:tr>
      <w:tr w:rsidR="00B235F8" w:rsidRPr="00137498" w:rsidTr="00822A38">
        <w:trPr>
          <w:jc w:val="center"/>
        </w:trPr>
        <w:tc>
          <w:tcPr>
            <w:tcW w:w="15614" w:type="dxa"/>
            <w:tcBorders>
              <w:top w:val="nil"/>
              <w:left w:val="nil"/>
              <w:bottom w:val="nil"/>
              <w:right w:val="nil"/>
            </w:tcBorders>
            <w:hideMark/>
          </w:tcPr>
          <w:p w:rsidR="00B235F8" w:rsidRPr="00532FAB" w:rsidRDefault="00B235F8" w:rsidP="00532FAB">
            <w:pPr>
              <w:spacing w:line="360" w:lineRule="auto"/>
              <w:rPr>
                <w:rFonts w:ascii="Times New Roman" w:hAnsi="Times New Roman" w:cs="Times New Roman"/>
                <w:sz w:val="28"/>
                <w:szCs w:val="28"/>
              </w:rPr>
            </w:pPr>
          </w:p>
        </w:tc>
      </w:tr>
      <w:tr w:rsidR="00B235F8" w:rsidRPr="004B4E1B" w:rsidTr="00822A38">
        <w:trPr>
          <w:jc w:val="center"/>
        </w:trPr>
        <w:tc>
          <w:tcPr>
            <w:tcW w:w="15614" w:type="dxa"/>
            <w:tcBorders>
              <w:top w:val="nil"/>
              <w:left w:val="nil"/>
              <w:bottom w:val="nil"/>
              <w:right w:val="nil"/>
            </w:tcBorders>
            <w:hideMark/>
          </w:tcPr>
          <w:p w:rsidR="00532FAB" w:rsidRPr="00532FAB" w:rsidRDefault="006304E6" w:rsidP="00532FAB">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532FAB" w:rsidRPr="00532FAB">
              <w:rPr>
                <w:rFonts w:ascii="Times New Roman" w:hAnsi="Times New Roman" w:cs="Times New Roman"/>
                <w:b/>
                <w:sz w:val="28"/>
                <w:szCs w:val="28"/>
              </w:rPr>
              <w:t>185 лет – «Горе от ума», Грибоедов А. С. (1831)</w:t>
            </w:r>
          </w:p>
          <w:p w:rsidR="00532FAB" w:rsidRPr="00532FAB" w:rsidRDefault="006304E6" w:rsidP="00532FA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32FAB" w:rsidRPr="00532FAB">
              <w:rPr>
                <w:rFonts w:ascii="Times New Roman" w:hAnsi="Times New Roman" w:cs="Times New Roman"/>
                <w:sz w:val="28"/>
                <w:szCs w:val="28"/>
              </w:rPr>
              <w:t>Горе от ума (фильм, 1977)</w:t>
            </w:r>
          </w:p>
          <w:p w:rsidR="00532FAB" w:rsidRPr="00532FAB" w:rsidRDefault="006304E6" w:rsidP="006304E6">
            <w:pPr>
              <w:spacing w:line="360" w:lineRule="auto"/>
              <w:ind w:left="671" w:hanging="387"/>
              <w:jc w:val="both"/>
              <w:rPr>
                <w:rFonts w:ascii="Times New Roman" w:hAnsi="Times New Roman" w:cs="Times New Roman"/>
                <w:sz w:val="28"/>
                <w:szCs w:val="28"/>
              </w:rPr>
            </w:pPr>
            <w:r>
              <w:rPr>
                <w:rFonts w:ascii="Times New Roman" w:hAnsi="Times New Roman" w:cs="Times New Roman"/>
                <w:sz w:val="28"/>
                <w:szCs w:val="28"/>
              </w:rPr>
              <w:t xml:space="preserve">                     </w:t>
            </w:r>
            <w:r w:rsidR="00532FAB" w:rsidRPr="00532FAB">
              <w:rPr>
                <w:rFonts w:ascii="Times New Roman" w:hAnsi="Times New Roman" w:cs="Times New Roman"/>
                <w:sz w:val="28"/>
                <w:szCs w:val="28"/>
              </w:rPr>
              <w:drawing>
                <wp:inline distT="0" distB="0" distL="0" distR="0" wp14:anchorId="7AA04A0C" wp14:editId="7245A651">
                  <wp:extent cx="1418492" cy="2021351"/>
                  <wp:effectExtent l="0" t="0" r="0" b="0"/>
                  <wp:docPr id="3" name="Рисунок 3" descr="Горе от ума (Gore ot 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оре от ума (Gore ot uma)"/>
                          <pic:cNvPicPr>
                            <a:picLocks noChangeAspect="1" noChangeArrowheads="1"/>
                          </pic:cNvPicPr>
                        </pic:nvPicPr>
                        <pic:blipFill>
                          <a:blip r:embed="rId15"/>
                          <a:srcRect/>
                          <a:stretch>
                            <a:fillRect/>
                          </a:stretch>
                        </pic:blipFill>
                        <pic:spPr bwMode="auto">
                          <a:xfrm>
                            <a:off x="0" y="0"/>
                            <a:ext cx="1425803" cy="2031769"/>
                          </a:xfrm>
                          <a:prstGeom prst="rect">
                            <a:avLst/>
                          </a:prstGeom>
                          <a:noFill/>
                          <a:ln w="9525">
                            <a:noFill/>
                            <a:miter lim="800000"/>
                            <a:headEnd/>
                            <a:tailEnd/>
                          </a:ln>
                        </pic:spPr>
                      </pic:pic>
                    </a:graphicData>
                  </a:graphic>
                </wp:inline>
              </w:drawing>
            </w:r>
            <w:r w:rsidR="00532FAB" w:rsidRPr="00532FAB">
              <w:rPr>
                <w:rFonts w:ascii="Times New Roman" w:hAnsi="Times New Roman" w:cs="Times New Roman"/>
                <w:sz w:val="28"/>
                <w:szCs w:val="28"/>
              </w:rPr>
              <w:t xml:space="preserve">   Обаятельный дворянин Александр Андреевич Чацкий и его невеста Софья Фамусова с детства были влюблены друг в друга. Они выросли вместе и собирались провести вместе всю оставшуюся жизнь, но молодой человек неожиданно уехал за границу, в Германию. Возвращаясь на родину, он надеялся на теплую встречу, но Софья встретила жениха холодно. Все ясно – невеста обиделась. Ко всему прочему в доме возлюбленный оказывается другой мужчина: молодой карьерист Молчалин, имеющий дела с отцом Софьи. Родная Москва также встречает Чацкого неприветливо. Он выступает в обществе с обличительными монологами, невольно пуская слухи о своем сумасшествии.</w:t>
            </w:r>
          </w:p>
          <w:p w:rsidR="00532FAB" w:rsidRPr="00532FAB" w:rsidRDefault="00532FAB" w:rsidP="00532FAB">
            <w:pPr>
              <w:spacing w:line="360" w:lineRule="auto"/>
              <w:jc w:val="both"/>
              <w:rPr>
                <w:rFonts w:ascii="Times New Roman" w:hAnsi="Times New Roman" w:cs="Times New Roman"/>
                <w:sz w:val="28"/>
                <w:szCs w:val="28"/>
              </w:rPr>
            </w:pPr>
          </w:p>
          <w:p w:rsidR="00532FAB" w:rsidRPr="00532FAB" w:rsidRDefault="00532FAB" w:rsidP="00532FAB">
            <w:pPr>
              <w:spacing w:line="360" w:lineRule="auto"/>
              <w:jc w:val="both"/>
              <w:rPr>
                <w:rFonts w:ascii="Times New Roman" w:hAnsi="Times New Roman" w:cs="Times New Roman"/>
                <w:sz w:val="28"/>
                <w:szCs w:val="28"/>
              </w:rPr>
            </w:pPr>
          </w:p>
          <w:p w:rsidR="00532FAB" w:rsidRPr="00532FAB" w:rsidRDefault="006304E6" w:rsidP="00532FAB">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532FAB" w:rsidRPr="00532FAB">
              <w:rPr>
                <w:rFonts w:ascii="Times New Roman" w:hAnsi="Times New Roman" w:cs="Times New Roman"/>
                <w:b/>
                <w:sz w:val="28"/>
                <w:szCs w:val="28"/>
              </w:rPr>
              <w:t>180 лет – «Ревизор», Н.В. Гоголь (1836)</w:t>
            </w:r>
          </w:p>
          <w:p w:rsidR="00532FAB" w:rsidRPr="00532FAB" w:rsidRDefault="006304E6" w:rsidP="00532FA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32FAB" w:rsidRPr="00532FAB">
              <w:rPr>
                <w:rFonts w:ascii="Times New Roman" w:hAnsi="Times New Roman" w:cs="Times New Roman"/>
                <w:sz w:val="28"/>
                <w:szCs w:val="28"/>
              </w:rPr>
              <w:t>Ревизор (фильм, 1952)</w:t>
            </w:r>
          </w:p>
          <w:p w:rsidR="00532FAB" w:rsidRPr="00532FAB" w:rsidRDefault="006304E6" w:rsidP="006304E6">
            <w:pPr>
              <w:spacing w:line="360" w:lineRule="auto"/>
              <w:ind w:left="813"/>
              <w:jc w:val="both"/>
              <w:rPr>
                <w:rFonts w:ascii="Times New Roman" w:hAnsi="Times New Roman" w:cs="Times New Roman"/>
                <w:sz w:val="28"/>
                <w:szCs w:val="28"/>
              </w:rPr>
            </w:pPr>
            <w:r>
              <w:rPr>
                <w:rFonts w:ascii="Times New Roman" w:hAnsi="Times New Roman" w:cs="Times New Roman"/>
                <w:sz w:val="28"/>
                <w:szCs w:val="28"/>
              </w:rPr>
              <w:t xml:space="preserve">               </w:t>
            </w:r>
            <w:r w:rsidR="00532FAB" w:rsidRPr="00532FAB">
              <w:rPr>
                <w:rFonts w:ascii="Times New Roman" w:hAnsi="Times New Roman" w:cs="Times New Roman"/>
                <w:sz w:val="28"/>
                <w:szCs w:val="28"/>
              </w:rPr>
              <w:drawing>
                <wp:inline distT="0" distB="0" distL="0" distR="0" wp14:anchorId="3A1D54E0" wp14:editId="124DE27B">
                  <wp:extent cx="1952625" cy="2857500"/>
                  <wp:effectExtent l="19050" t="0" r="9525" b="0"/>
                  <wp:docPr id="5" name="Рисунок 5" descr="Ревизор (Revizor)">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визор (Revizor)">
                            <a:hlinkClick r:id="rId16"/>
                          </pic:cNvPr>
                          <pic:cNvPicPr>
                            <a:picLocks noChangeAspect="1" noChangeArrowheads="1"/>
                          </pic:cNvPicPr>
                        </pic:nvPicPr>
                        <pic:blipFill>
                          <a:blip r:embed="rId17"/>
                          <a:srcRect/>
                          <a:stretch>
                            <a:fillRect/>
                          </a:stretch>
                        </pic:blipFill>
                        <pic:spPr bwMode="auto">
                          <a:xfrm>
                            <a:off x="0" y="0"/>
                            <a:ext cx="1952625" cy="2857500"/>
                          </a:xfrm>
                          <a:prstGeom prst="rect">
                            <a:avLst/>
                          </a:prstGeom>
                          <a:noFill/>
                          <a:ln w="9525">
                            <a:noFill/>
                            <a:miter lim="800000"/>
                            <a:headEnd/>
                            <a:tailEnd/>
                          </a:ln>
                        </pic:spPr>
                      </pic:pic>
                    </a:graphicData>
                  </a:graphic>
                </wp:inline>
              </w:drawing>
            </w:r>
            <w:r w:rsidR="00532FAB">
              <w:rPr>
                <w:rFonts w:ascii="Times New Roman" w:hAnsi="Times New Roman" w:cs="Times New Roman"/>
                <w:sz w:val="28"/>
                <w:szCs w:val="28"/>
              </w:rPr>
              <w:t xml:space="preserve"> </w:t>
            </w:r>
            <w:r w:rsidR="00532FAB" w:rsidRPr="00532FAB">
              <w:rPr>
                <w:rFonts w:ascii="Times New Roman" w:hAnsi="Times New Roman" w:cs="Times New Roman"/>
                <w:sz w:val="28"/>
                <w:szCs w:val="28"/>
              </w:rPr>
              <w:t xml:space="preserve">Историко-сатирическая комедия. Проигравшись в карты, мелкий петербургский чиновник Иван Хлестаков застрял в уездном городке. Здешний городничий </w:t>
            </w:r>
            <w:proofErr w:type="spellStart"/>
            <w:r w:rsidR="00532FAB" w:rsidRPr="00532FAB">
              <w:rPr>
                <w:rFonts w:ascii="Times New Roman" w:hAnsi="Times New Roman" w:cs="Times New Roman"/>
                <w:sz w:val="28"/>
                <w:szCs w:val="28"/>
              </w:rPr>
              <w:t>Сквозник-Дмухановский</w:t>
            </w:r>
            <w:proofErr w:type="spellEnd"/>
            <w:r w:rsidR="00532FAB" w:rsidRPr="00532FAB">
              <w:rPr>
                <w:rFonts w:ascii="Times New Roman" w:hAnsi="Times New Roman" w:cs="Times New Roman"/>
                <w:sz w:val="28"/>
                <w:szCs w:val="28"/>
              </w:rPr>
              <w:t xml:space="preserve"> знакомит приближенных с письмом, в котором сообщается о скором приезде столичного ревизора. Приняв Хлестакова за почетного гостя, помещики оказывают проходимцу достойный приём. Войдя в роль, Хлестаков радо принимает подарки купцов, попутно сватаясь к дочери </w:t>
            </w:r>
            <w:proofErr w:type="spellStart"/>
            <w:r w:rsidR="00532FAB" w:rsidRPr="00532FAB">
              <w:rPr>
                <w:rFonts w:ascii="Times New Roman" w:hAnsi="Times New Roman" w:cs="Times New Roman"/>
                <w:sz w:val="28"/>
                <w:szCs w:val="28"/>
              </w:rPr>
              <w:t>Дмухановского</w:t>
            </w:r>
            <w:proofErr w:type="spellEnd"/>
            <w:r w:rsidR="00532FAB" w:rsidRPr="00532FAB">
              <w:rPr>
                <w:rFonts w:ascii="Times New Roman" w:hAnsi="Times New Roman" w:cs="Times New Roman"/>
                <w:sz w:val="28"/>
                <w:szCs w:val="28"/>
              </w:rPr>
              <w:t>. «Ревизор» Владимира Петрова — первая советская экранизация одноименной пьесы Николая Гоголя.</w:t>
            </w:r>
          </w:p>
          <w:p w:rsidR="00532FAB" w:rsidRPr="00532FAB" w:rsidRDefault="006304E6" w:rsidP="00532FAB">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532FAB" w:rsidRPr="00532FAB">
              <w:rPr>
                <w:rFonts w:ascii="Times New Roman" w:hAnsi="Times New Roman" w:cs="Times New Roman"/>
                <w:b/>
                <w:sz w:val="28"/>
                <w:szCs w:val="28"/>
              </w:rPr>
              <w:t>180 лет – «Капитанская дочка», А.С. Пушкин (1836)</w:t>
            </w:r>
          </w:p>
          <w:p w:rsidR="00532FAB" w:rsidRDefault="00532FAB" w:rsidP="00B72181">
            <w:pPr>
              <w:spacing w:line="360" w:lineRule="auto"/>
              <w:jc w:val="both"/>
              <w:rPr>
                <w:rFonts w:ascii="Times New Roman" w:hAnsi="Times New Roman" w:cs="Times New Roman"/>
                <w:sz w:val="28"/>
                <w:szCs w:val="28"/>
              </w:rPr>
            </w:pPr>
            <w:r w:rsidRPr="00532FAB">
              <w:rPr>
                <w:rFonts w:ascii="Times New Roman" w:hAnsi="Times New Roman" w:cs="Times New Roman"/>
                <w:sz w:val="28"/>
                <w:szCs w:val="28"/>
              </w:rPr>
              <w:t xml:space="preserve"> </w:t>
            </w:r>
            <w:r w:rsidR="006304E6">
              <w:rPr>
                <w:rFonts w:ascii="Times New Roman" w:hAnsi="Times New Roman" w:cs="Times New Roman"/>
                <w:sz w:val="28"/>
                <w:szCs w:val="28"/>
              </w:rPr>
              <w:t xml:space="preserve">                 </w:t>
            </w:r>
            <w:r w:rsidRPr="00532FAB">
              <w:rPr>
                <w:rFonts w:ascii="Times New Roman" w:hAnsi="Times New Roman" w:cs="Times New Roman"/>
                <w:sz w:val="28"/>
                <w:szCs w:val="28"/>
              </w:rPr>
              <w:t xml:space="preserve">Капитанская дочка </w:t>
            </w:r>
            <w:proofErr w:type="gramStart"/>
            <w:r w:rsidRPr="00532FAB">
              <w:rPr>
                <w:rFonts w:ascii="Times New Roman" w:hAnsi="Times New Roman" w:cs="Times New Roman"/>
                <w:sz w:val="28"/>
                <w:szCs w:val="28"/>
              </w:rPr>
              <w:t xml:space="preserve">( </w:t>
            </w:r>
            <w:proofErr w:type="gramEnd"/>
            <w:r w:rsidRPr="00532FAB">
              <w:rPr>
                <w:rFonts w:ascii="Times New Roman" w:hAnsi="Times New Roman" w:cs="Times New Roman"/>
                <w:sz w:val="28"/>
                <w:szCs w:val="28"/>
              </w:rPr>
              <w:t>фильм, 1958)</w:t>
            </w:r>
          </w:p>
          <w:p w:rsidR="00711033" w:rsidRPr="00B72181" w:rsidRDefault="00B72181" w:rsidP="006304E6">
            <w:pPr>
              <w:spacing w:line="360" w:lineRule="auto"/>
              <w:ind w:left="529"/>
              <w:jc w:val="both"/>
              <w:rPr>
                <w:rFonts w:ascii="Times New Roman" w:hAnsi="Times New Roman" w:cs="Times New Roman"/>
                <w:sz w:val="28"/>
                <w:szCs w:val="28"/>
              </w:rPr>
            </w:pPr>
            <w:r>
              <w:rPr>
                <w:rFonts w:ascii="Times New Roman" w:hAnsi="Times New Roman" w:cs="Times New Roman"/>
                <w:sz w:val="28"/>
                <w:szCs w:val="28"/>
              </w:rPr>
              <w:t xml:space="preserve">         </w:t>
            </w:r>
            <w:r w:rsidR="006304E6">
              <w:rPr>
                <w:rFonts w:ascii="Times New Roman" w:hAnsi="Times New Roman" w:cs="Times New Roman"/>
                <w:sz w:val="28"/>
                <w:szCs w:val="28"/>
              </w:rPr>
              <w:t xml:space="preserve">         </w:t>
            </w:r>
            <w:r>
              <w:rPr>
                <w:rFonts w:ascii="Times New Roman" w:hAnsi="Times New Roman" w:cs="Times New Roman"/>
                <w:sz w:val="28"/>
                <w:szCs w:val="28"/>
              </w:rPr>
              <w:t xml:space="preserve"> </w:t>
            </w:r>
            <w:r w:rsidR="00532FAB">
              <w:rPr>
                <w:noProof/>
              </w:rPr>
              <w:drawing>
                <wp:inline distT="0" distB="0" distL="0" distR="0" wp14:anchorId="2618F7F2" wp14:editId="26ECD1A3">
                  <wp:extent cx="1885693" cy="2790825"/>
                  <wp:effectExtent l="19050" t="0" r="257" b="0"/>
                  <wp:docPr id="16" name="Рисунок 3" descr="http://3rm.info/uploads/posts/2012-10/1350323962_k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rm.info/uploads/posts/2012-10/1350323962_kd.jpg"/>
                          <pic:cNvPicPr>
                            <a:picLocks noChangeAspect="1" noChangeArrowheads="1"/>
                          </pic:cNvPicPr>
                        </pic:nvPicPr>
                        <pic:blipFill>
                          <a:blip r:embed="rId18"/>
                          <a:srcRect/>
                          <a:stretch>
                            <a:fillRect/>
                          </a:stretch>
                        </pic:blipFill>
                        <pic:spPr bwMode="auto">
                          <a:xfrm>
                            <a:off x="0" y="0"/>
                            <a:ext cx="1885693" cy="2790825"/>
                          </a:xfrm>
                          <a:prstGeom prst="rect">
                            <a:avLst/>
                          </a:prstGeom>
                          <a:noFill/>
                          <a:ln w="9525">
                            <a:noFill/>
                            <a:miter lim="800000"/>
                            <a:headEnd/>
                            <a:tailEnd/>
                          </a:ln>
                        </pic:spPr>
                      </pic:pic>
                    </a:graphicData>
                  </a:graphic>
                </wp:inline>
              </w:drawing>
            </w:r>
            <w:r w:rsidR="00532FAB">
              <w:rPr>
                <w:rFonts w:ascii="Times New Roman" w:hAnsi="Times New Roman" w:cs="Times New Roman"/>
                <w:sz w:val="28"/>
                <w:szCs w:val="28"/>
              </w:rPr>
              <w:t xml:space="preserve"> </w:t>
            </w:r>
            <w:r w:rsidR="00532FAB" w:rsidRPr="00532FAB">
              <w:rPr>
                <w:rFonts w:ascii="Times New Roman" w:hAnsi="Times New Roman" w:cs="Times New Roman"/>
                <w:sz w:val="28"/>
                <w:szCs w:val="28"/>
              </w:rPr>
              <w:t xml:space="preserve">        «</w:t>
            </w:r>
            <w:proofErr w:type="spellStart"/>
            <w:proofErr w:type="gramStart"/>
            <w:r w:rsidR="00532FAB" w:rsidRPr="00532FAB">
              <w:rPr>
                <w:rFonts w:ascii="Times New Roman" w:hAnsi="Times New Roman" w:cs="Times New Roman"/>
                <w:sz w:val="28"/>
                <w:szCs w:val="28"/>
              </w:rPr>
              <w:t>Капита́нская</w:t>
            </w:r>
            <w:proofErr w:type="spellEnd"/>
            <w:proofErr w:type="gramEnd"/>
            <w:r w:rsidR="00532FAB" w:rsidRPr="00532FAB">
              <w:rPr>
                <w:rFonts w:ascii="Times New Roman" w:hAnsi="Times New Roman" w:cs="Times New Roman"/>
                <w:sz w:val="28"/>
                <w:szCs w:val="28"/>
              </w:rPr>
              <w:t xml:space="preserve"> </w:t>
            </w:r>
            <w:proofErr w:type="spellStart"/>
            <w:r w:rsidR="00532FAB" w:rsidRPr="00532FAB">
              <w:rPr>
                <w:rFonts w:ascii="Times New Roman" w:hAnsi="Times New Roman" w:cs="Times New Roman"/>
                <w:sz w:val="28"/>
                <w:szCs w:val="28"/>
              </w:rPr>
              <w:t>до́чка</w:t>
            </w:r>
            <w:proofErr w:type="spellEnd"/>
            <w:r w:rsidR="00532FAB" w:rsidRPr="00532FAB">
              <w:rPr>
                <w:rFonts w:ascii="Times New Roman" w:hAnsi="Times New Roman" w:cs="Times New Roman"/>
                <w:sz w:val="28"/>
                <w:szCs w:val="28"/>
              </w:rPr>
              <w:t xml:space="preserve">» — блестящая экранизация одноименного произведения А.С. Пушкина. Юный дворянин Петр Гринев следует к месту воинской службы в </w:t>
            </w:r>
            <w:proofErr w:type="spellStart"/>
            <w:r w:rsidR="00532FAB" w:rsidRPr="00532FAB">
              <w:rPr>
                <w:rFonts w:ascii="Times New Roman" w:hAnsi="Times New Roman" w:cs="Times New Roman"/>
                <w:sz w:val="28"/>
                <w:szCs w:val="28"/>
              </w:rPr>
              <w:t>Белогорскую</w:t>
            </w:r>
            <w:proofErr w:type="spellEnd"/>
            <w:r w:rsidR="00532FAB" w:rsidRPr="00532FAB">
              <w:rPr>
                <w:rFonts w:ascii="Times New Roman" w:hAnsi="Times New Roman" w:cs="Times New Roman"/>
                <w:sz w:val="28"/>
                <w:szCs w:val="28"/>
              </w:rPr>
              <w:t xml:space="preserve"> крепость и во время метели сбивается с пути. Случайный путник помогает ему, в благодарность Гринев дарит ему заячий тулуп. Место службы Гринёва оказывается небольшой крепостью. Он влюбляется в дочь коменданта Машу и </w:t>
            </w:r>
            <w:proofErr w:type="gramStart"/>
            <w:r w:rsidR="00532FAB" w:rsidRPr="00532FAB">
              <w:rPr>
                <w:rFonts w:ascii="Times New Roman" w:hAnsi="Times New Roman" w:cs="Times New Roman"/>
                <w:sz w:val="28"/>
                <w:szCs w:val="28"/>
              </w:rPr>
              <w:t>оказывается</w:t>
            </w:r>
            <w:proofErr w:type="gramEnd"/>
            <w:r w:rsidR="00532FAB" w:rsidRPr="00532FAB">
              <w:rPr>
                <w:rFonts w:ascii="Times New Roman" w:hAnsi="Times New Roman" w:cs="Times New Roman"/>
                <w:sz w:val="28"/>
                <w:szCs w:val="28"/>
              </w:rPr>
              <w:t xml:space="preserve"> ранен на дуэли из-за неё офицером Швабриным. Вскоре Пугачёв поднимает восстание, захватывает крепость и казнит родителей Маши, а Гринёва отпускает. Петр узнает в грозном самозванце своего попутчика. Именно ему Гринев будет обязан своей жизнью и личным счастьем..</w:t>
            </w:r>
            <w:proofErr w:type="gramStart"/>
            <w:r w:rsidR="00532FAB" w:rsidRPr="00532FAB">
              <w:rPr>
                <w:rFonts w:ascii="Times New Roman" w:hAnsi="Times New Roman" w:cs="Times New Roman"/>
                <w:sz w:val="28"/>
                <w:szCs w:val="28"/>
              </w:rPr>
              <w:t>.О</w:t>
            </w:r>
            <w:proofErr w:type="gramEnd"/>
            <w:r w:rsidR="00532FAB" w:rsidRPr="00532FAB">
              <w:rPr>
                <w:rFonts w:ascii="Times New Roman" w:hAnsi="Times New Roman" w:cs="Times New Roman"/>
                <w:sz w:val="28"/>
                <w:szCs w:val="28"/>
              </w:rPr>
              <w:t xml:space="preserve">н получает письмо от невесты и узнаёт, что Швабрин, ставший сообщником Пугачёва, принуждает её к </w:t>
            </w:r>
            <w:r w:rsidR="00532FAB" w:rsidRPr="00532FAB">
              <w:rPr>
                <w:rFonts w:ascii="Times New Roman" w:hAnsi="Times New Roman" w:cs="Times New Roman"/>
                <w:sz w:val="28"/>
                <w:szCs w:val="28"/>
              </w:rPr>
              <w:lastRenderedPageBreak/>
              <w:t>замужеству. С помощью атамана Гринёв освобождает подругу. После войны взятый в плен Швабрин клевещет на соперника, обвиняя того в пособничестве восставшим, но Маша добивается рассмотрения дела императрицей. Фильм завершает масштабная сцена казни Пугачёва.</w:t>
            </w:r>
          </w:p>
          <w:p w:rsidR="00532FAB" w:rsidRPr="00532FAB" w:rsidRDefault="006304E6" w:rsidP="00532FAB">
            <w:pPr>
              <w:rPr>
                <w:rFonts w:ascii="Times New Roman" w:hAnsi="Times New Roman" w:cs="Times New Roman"/>
                <w:b/>
                <w:sz w:val="28"/>
                <w:szCs w:val="28"/>
              </w:rPr>
            </w:pPr>
            <w:r>
              <w:rPr>
                <w:rFonts w:ascii="Times New Roman" w:hAnsi="Times New Roman" w:cs="Times New Roman"/>
                <w:b/>
                <w:sz w:val="28"/>
                <w:szCs w:val="28"/>
              </w:rPr>
              <w:t xml:space="preserve">                     </w:t>
            </w:r>
            <w:r w:rsidR="00532FAB" w:rsidRPr="00532FAB">
              <w:rPr>
                <w:rFonts w:ascii="Times New Roman" w:hAnsi="Times New Roman" w:cs="Times New Roman"/>
                <w:b/>
                <w:sz w:val="28"/>
                <w:szCs w:val="28"/>
              </w:rPr>
              <w:t>160 лет – «Конек-Горбунок», П.П. Ершов (1856)</w:t>
            </w:r>
          </w:p>
          <w:p w:rsidR="00B72181" w:rsidRPr="00532FAB" w:rsidRDefault="006304E6" w:rsidP="00B72181">
            <w:pPr>
              <w:rPr>
                <w:rFonts w:ascii="Times New Roman" w:hAnsi="Times New Roman" w:cs="Times New Roman"/>
                <w:b/>
                <w:sz w:val="28"/>
                <w:szCs w:val="28"/>
              </w:rPr>
            </w:pPr>
            <w:r>
              <w:rPr>
                <w:rFonts w:ascii="Times New Roman" w:hAnsi="Times New Roman" w:cs="Times New Roman"/>
                <w:b/>
                <w:sz w:val="28"/>
                <w:szCs w:val="28"/>
              </w:rPr>
              <w:t xml:space="preserve">                     </w:t>
            </w:r>
            <w:r w:rsidR="00532FAB" w:rsidRPr="00532FAB">
              <w:rPr>
                <w:rFonts w:ascii="Times New Roman" w:hAnsi="Times New Roman" w:cs="Times New Roman"/>
                <w:b/>
                <w:sz w:val="28"/>
                <w:szCs w:val="28"/>
              </w:rPr>
              <w:t>Конёк-горбунок (фильм, 1941)</w:t>
            </w:r>
          </w:p>
        </w:tc>
      </w:tr>
      <w:tr w:rsidR="00B235F8" w:rsidRPr="004B4E1B" w:rsidTr="00822A38">
        <w:trPr>
          <w:jc w:val="center"/>
        </w:trPr>
        <w:tc>
          <w:tcPr>
            <w:tcW w:w="15614" w:type="dxa"/>
            <w:tcBorders>
              <w:top w:val="nil"/>
              <w:left w:val="nil"/>
              <w:bottom w:val="nil"/>
              <w:right w:val="nil"/>
            </w:tcBorders>
            <w:hideMark/>
          </w:tcPr>
          <w:p w:rsidR="00532FAB" w:rsidRPr="00532FAB" w:rsidRDefault="00532FAB" w:rsidP="006304E6">
            <w:pPr>
              <w:spacing w:line="360" w:lineRule="auto"/>
              <w:ind w:left="52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304E6">
              <w:rPr>
                <w:rFonts w:ascii="Times New Roman" w:hAnsi="Times New Roman" w:cs="Times New Roman"/>
                <w:sz w:val="28"/>
                <w:szCs w:val="28"/>
              </w:rPr>
              <w:t xml:space="preserve">             </w:t>
            </w:r>
            <w:r w:rsidRPr="00E241F7">
              <w:rPr>
                <w:noProof/>
              </w:rPr>
              <w:drawing>
                <wp:inline distT="0" distB="0" distL="0" distR="0" wp14:anchorId="5EDACAAD" wp14:editId="0A9E3D25">
                  <wp:extent cx="1712595" cy="2446564"/>
                  <wp:effectExtent l="19050" t="0" r="1905" b="0"/>
                  <wp:docPr id="17" name="Рисунок 2" descr="E:\Documents and Settings\Admin\Рабочий стол\4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cuments and Settings\Admin\Рабочий стол\4024.jpg"/>
                          <pic:cNvPicPr>
                            <a:picLocks noChangeAspect="1" noChangeArrowheads="1"/>
                          </pic:cNvPicPr>
                        </pic:nvPicPr>
                        <pic:blipFill>
                          <a:blip r:embed="rId19"/>
                          <a:srcRect/>
                          <a:stretch>
                            <a:fillRect/>
                          </a:stretch>
                        </pic:blipFill>
                        <pic:spPr bwMode="auto">
                          <a:xfrm>
                            <a:off x="0" y="0"/>
                            <a:ext cx="1713403" cy="2447719"/>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532FAB">
              <w:rPr>
                <w:rFonts w:ascii="Times New Roman" w:hAnsi="Times New Roman" w:cs="Times New Roman"/>
                <w:sz w:val="28"/>
                <w:szCs w:val="28"/>
              </w:rPr>
              <w:t>«Конёк-Горбунок» — советский полнометражный цветной художественный фильм-сказка, поставленный на студии «</w:t>
            </w:r>
            <w:proofErr w:type="spellStart"/>
            <w:r w:rsidRPr="00532FAB">
              <w:rPr>
                <w:rFonts w:ascii="Times New Roman" w:hAnsi="Times New Roman" w:cs="Times New Roman"/>
                <w:sz w:val="28"/>
                <w:szCs w:val="28"/>
              </w:rPr>
              <w:t>Союздетфильм</w:t>
            </w:r>
            <w:proofErr w:type="spellEnd"/>
            <w:r w:rsidRPr="00532FAB">
              <w:rPr>
                <w:rFonts w:ascii="Times New Roman" w:hAnsi="Times New Roman" w:cs="Times New Roman"/>
                <w:sz w:val="28"/>
                <w:szCs w:val="28"/>
              </w:rPr>
              <w:t xml:space="preserve">» в 1941 году режиссёром Александром </w:t>
            </w:r>
            <w:proofErr w:type="spellStart"/>
            <w:r w:rsidRPr="00532FAB">
              <w:rPr>
                <w:rFonts w:ascii="Times New Roman" w:hAnsi="Times New Roman" w:cs="Times New Roman"/>
                <w:sz w:val="28"/>
                <w:szCs w:val="28"/>
              </w:rPr>
              <w:t>Роу</w:t>
            </w:r>
            <w:proofErr w:type="spellEnd"/>
            <w:r w:rsidRPr="00532FAB">
              <w:rPr>
                <w:rFonts w:ascii="Times New Roman" w:hAnsi="Times New Roman" w:cs="Times New Roman"/>
                <w:sz w:val="28"/>
                <w:szCs w:val="28"/>
              </w:rPr>
              <w:t xml:space="preserve"> по мотивам одноимённой сказки Петра Ершова и русских народных сказок. Фильм снят по двухцветной технологии методом «</w:t>
            </w:r>
            <w:proofErr w:type="spellStart"/>
            <w:r w:rsidRPr="00532FAB">
              <w:rPr>
                <w:rFonts w:ascii="Times New Roman" w:hAnsi="Times New Roman" w:cs="Times New Roman"/>
                <w:sz w:val="28"/>
                <w:szCs w:val="28"/>
              </w:rPr>
              <w:t>бипак</w:t>
            </w:r>
            <w:proofErr w:type="spellEnd"/>
            <w:r w:rsidRPr="00532FAB">
              <w:rPr>
                <w:rFonts w:ascii="Times New Roman" w:hAnsi="Times New Roman" w:cs="Times New Roman"/>
                <w:sz w:val="28"/>
                <w:szCs w:val="28"/>
              </w:rPr>
              <w:t>», разработанной в лаборатории цветных изображений НИКФИ в 1931 году. Премьера фильма в СССР состоялась 31 июля 1941 года. Великолепный детский фильм, поставленный по мотивам всеми любимой сказки П. Ершова. В тридесятом царстве жил-был царь. И задумал тот царь взять в жены девушку-красу. А чтобы заполучить ее, послал за ней Иванушку, крестьянского сына</w:t>
            </w:r>
            <w:proofErr w:type="gramStart"/>
            <w:r w:rsidRPr="00532FAB">
              <w:rPr>
                <w:rFonts w:ascii="Times New Roman" w:hAnsi="Times New Roman" w:cs="Times New Roman"/>
                <w:sz w:val="28"/>
                <w:szCs w:val="28"/>
              </w:rPr>
              <w:t>… А</w:t>
            </w:r>
            <w:proofErr w:type="gramEnd"/>
            <w:r w:rsidRPr="00532FAB">
              <w:rPr>
                <w:rFonts w:ascii="Times New Roman" w:hAnsi="Times New Roman" w:cs="Times New Roman"/>
                <w:sz w:val="28"/>
                <w:szCs w:val="28"/>
              </w:rPr>
              <w:t xml:space="preserve"> если не </w:t>
            </w:r>
            <w:r w:rsidRPr="00532FAB">
              <w:rPr>
                <w:rFonts w:ascii="Times New Roman" w:hAnsi="Times New Roman" w:cs="Times New Roman"/>
                <w:sz w:val="28"/>
                <w:szCs w:val="28"/>
              </w:rPr>
              <w:lastRenderedPageBreak/>
              <w:t>выполнит Иван царского задания, не сносить тогда ему головы. Тут-то и пришел на помощь к Ив</w:t>
            </w:r>
            <w:r>
              <w:rPr>
                <w:rFonts w:ascii="Times New Roman" w:hAnsi="Times New Roman" w:cs="Times New Roman"/>
                <w:sz w:val="28"/>
                <w:szCs w:val="28"/>
              </w:rPr>
              <w:t>анушке сказочный Конек-Горбунок</w:t>
            </w:r>
          </w:p>
          <w:p w:rsidR="00532FAB" w:rsidRPr="00532FAB" w:rsidRDefault="006304E6" w:rsidP="00532FAB">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532FAB" w:rsidRPr="00532FAB">
              <w:rPr>
                <w:rFonts w:ascii="Times New Roman" w:hAnsi="Times New Roman" w:cs="Times New Roman"/>
                <w:b/>
                <w:sz w:val="28"/>
                <w:szCs w:val="28"/>
              </w:rPr>
              <w:t>120 лет – «Чайка», А.П. Чехов (1896)</w:t>
            </w:r>
          </w:p>
          <w:p w:rsidR="00532FAB" w:rsidRPr="00532FAB" w:rsidRDefault="006304E6" w:rsidP="00532FAB">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532FAB" w:rsidRPr="00532FAB">
              <w:rPr>
                <w:rFonts w:ascii="Times New Roman" w:hAnsi="Times New Roman" w:cs="Times New Roman"/>
                <w:b/>
                <w:sz w:val="28"/>
                <w:szCs w:val="28"/>
              </w:rPr>
              <w:t>Чайка (фильм, 1970)</w:t>
            </w:r>
          </w:p>
          <w:p w:rsidR="00532FAB" w:rsidRPr="00532FAB" w:rsidRDefault="006304E6" w:rsidP="006304E6">
            <w:pPr>
              <w:spacing w:line="360" w:lineRule="auto"/>
              <w:ind w:left="529"/>
              <w:jc w:val="both"/>
              <w:rPr>
                <w:rFonts w:ascii="Times New Roman" w:hAnsi="Times New Roman" w:cs="Times New Roman"/>
                <w:sz w:val="28"/>
                <w:szCs w:val="28"/>
              </w:rPr>
            </w:pPr>
            <w:r>
              <w:rPr>
                <w:rFonts w:ascii="Times New Roman" w:hAnsi="Times New Roman" w:cs="Times New Roman"/>
                <w:sz w:val="28"/>
                <w:szCs w:val="28"/>
              </w:rPr>
              <w:t xml:space="preserve">                   </w:t>
            </w:r>
            <w:r w:rsidR="00532FAB" w:rsidRPr="00532FAB">
              <w:rPr>
                <w:rFonts w:ascii="Times New Roman" w:hAnsi="Times New Roman" w:cs="Times New Roman"/>
                <w:sz w:val="28"/>
                <w:szCs w:val="28"/>
              </w:rPr>
              <w:drawing>
                <wp:inline distT="0" distB="0" distL="0" distR="0" wp14:anchorId="739C764D" wp14:editId="54735B36">
                  <wp:extent cx="2996270" cy="1675188"/>
                  <wp:effectExtent l="19050" t="0" r="0" b="0"/>
                  <wp:docPr id="8" name="Рисунок 4" descr="E:\Documents and Settings\Admin\Рабочий стол\285244.660x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cuments and Settings\Admin\Рабочий стол\285244.660xp.jpg"/>
                          <pic:cNvPicPr>
                            <a:picLocks noChangeAspect="1" noChangeArrowheads="1"/>
                          </pic:cNvPicPr>
                        </pic:nvPicPr>
                        <pic:blipFill>
                          <a:blip r:embed="rId20"/>
                          <a:srcRect/>
                          <a:stretch>
                            <a:fillRect/>
                          </a:stretch>
                        </pic:blipFill>
                        <pic:spPr bwMode="auto">
                          <a:xfrm>
                            <a:off x="0" y="0"/>
                            <a:ext cx="2999953" cy="1677247"/>
                          </a:xfrm>
                          <a:prstGeom prst="rect">
                            <a:avLst/>
                          </a:prstGeom>
                          <a:noFill/>
                          <a:ln w="9525">
                            <a:noFill/>
                            <a:miter lim="800000"/>
                            <a:headEnd/>
                            <a:tailEnd/>
                          </a:ln>
                        </pic:spPr>
                      </pic:pic>
                    </a:graphicData>
                  </a:graphic>
                </wp:inline>
              </w:drawing>
            </w:r>
            <w:r w:rsidR="00532FAB">
              <w:rPr>
                <w:rFonts w:ascii="Times New Roman" w:hAnsi="Times New Roman" w:cs="Times New Roman"/>
                <w:sz w:val="28"/>
                <w:szCs w:val="28"/>
              </w:rPr>
              <w:t xml:space="preserve">      </w:t>
            </w:r>
            <w:r w:rsidR="00532FAB" w:rsidRPr="00532FAB">
              <w:rPr>
                <w:rFonts w:ascii="Times New Roman" w:hAnsi="Times New Roman" w:cs="Times New Roman"/>
                <w:sz w:val="28"/>
                <w:szCs w:val="28"/>
              </w:rPr>
              <w:t xml:space="preserve">Петр Сорин – бывший статский советник, проживающий вместе с племянником Константином. В его усадьбу приезжает сестра Ирина со своим женихом Борисом. </w:t>
            </w:r>
            <w:proofErr w:type="spellStart"/>
            <w:r w:rsidR="00532FAB" w:rsidRPr="00532FAB">
              <w:rPr>
                <w:rFonts w:ascii="Times New Roman" w:hAnsi="Times New Roman" w:cs="Times New Roman"/>
                <w:sz w:val="28"/>
                <w:szCs w:val="28"/>
              </w:rPr>
              <w:t>Треплев</w:t>
            </w:r>
            <w:proofErr w:type="spellEnd"/>
            <w:r w:rsidR="00532FAB" w:rsidRPr="00532FAB">
              <w:rPr>
                <w:rFonts w:ascii="Times New Roman" w:hAnsi="Times New Roman" w:cs="Times New Roman"/>
                <w:sz w:val="28"/>
                <w:szCs w:val="28"/>
              </w:rPr>
              <w:t xml:space="preserve">, увлеченный литературой и театром, сочинил пьесу, которая вскоре будет поставлена в поместье его дяди. Главную роль в этой постановке будет играть Нина. Ее родители не одобряют увлечение дочки театральным искусством, однако девушка мечтает только лишь о сцене. Константин </w:t>
            </w:r>
            <w:proofErr w:type="spellStart"/>
            <w:r w:rsidR="00532FAB" w:rsidRPr="00532FAB">
              <w:rPr>
                <w:rFonts w:ascii="Times New Roman" w:hAnsi="Times New Roman" w:cs="Times New Roman"/>
                <w:sz w:val="28"/>
                <w:szCs w:val="28"/>
              </w:rPr>
              <w:t>Треплев</w:t>
            </w:r>
            <w:proofErr w:type="spellEnd"/>
            <w:r w:rsidR="00532FAB" w:rsidRPr="00532FAB">
              <w:rPr>
                <w:rFonts w:ascii="Times New Roman" w:hAnsi="Times New Roman" w:cs="Times New Roman"/>
                <w:sz w:val="28"/>
                <w:szCs w:val="28"/>
              </w:rPr>
              <w:t xml:space="preserve"> любит юную актрису и поэтому создает для нее в поместье настоящий театр, в котором переплетаются судьбы многих людей.</w:t>
            </w:r>
          </w:p>
          <w:p w:rsidR="00B72181" w:rsidRPr="00B72181" w:rsidRDefault="00B72181" w:rsidP="00B72181">
            <w:pPr>
              <w:spacing w:line="360" w:lineRule="auto"/>
              <w:jc w:val="both"/>
              <w:rPr>
                <w:rFonts w:ascii="Times New Roman" w:hAnsi="Times New Roman" w:cs="Times New Roman"/>
                <w:sz w:val="28"/>
                <w:szCs w:val="28"/>
              </w:rPr>
            </w:pPr>
          </w:p>
          <w:tbl>
            <w:tblPr>
              <w:tblW w:w="12750" w:type="dxa"/>
              <w:tblCellMar>
                <w:left w:w="0" w:type="dxa"/>
                <w:right w:w="0" w:type="dxa"/>
              </w:tblCellMar>
              <w:tblLook w:val="04A0" w:firstRow="1" w:lastRow="0" w:firstColumn="1" w:lastColumn="0" w:noHBand="0" w:noVBand="1"/>
            </w:tblPr>
            <w:tblGrid>
              <w:gridCol w:w="3612"/>
              <w:gridCol w:w="9138"/>
            </w:tblGrid>
            <w:tr w:rsidR="00B235F8" w:rsidRPr="004B4E1B" w:rsidTr="00B72181">
              <w:tc>
                <w:tcPr>
                  <w:tcW w:w="1976" w:type="dxa"/>
                  <w:tcMar>
                    <w:top w:w="90" w:type="dxa"/>
                    <w:left w:w="345" w:type="dxa"/>
                    <w:bottom w:w="135" w:type="dxa"/>
                    <w:right w:w="0" w:type="dxa"/>
                  </w:tcMar>
                  <w:hideMark/>
                </w:tcPr>
                <w:p w:rsidR="00B235F8" w:rsidRPr="004B4E1B" w:rsidRDefault="00B235F8" w:rsidP="00B72181"/>
              </w:tc>
              <w:tc>
                <w:tcPr>
                  <w:tcW w:w="4999" w:type="dxa"/>
                  <w:tcMar>
                    <w:top w:w="90" w:type="dxa"/>
                    <w:left w:w="300" w:type="dxa"/>
                    <w:bottom w:w="135" w:type="dxa"/>
                    <w:right w:w="0" w:type="dxa"/>
                  </w:tcMar>
                  <w:hideMark/>
                </w:tcPr>
                <w:p w:rsidR="00B235F8" w:rsidRPr="004B4E1B" w:rsidRDefault="00B235F8" w:rsidP="00B72181"/>
              </w:tc>
            </w:tr>
            <w:tr w:rsidR="00B235F8" w:rsidRPr="004B4E1B" w:rsidTr="00B72181">
              <w:tblPrEx>
                <w:tblCellSpacing w:w="0" w:type="dxa"/>
                <w:shd w:val="clear" w:color="auto" w:fill="FFFFFF"/>
              </w:tblPrEx>
              <w:trPr>
                <w:tblCellSpacing w:w="0" w:type="dxa"/>
              </w:trPr>
              <w:tc>
                <w:tcPr>
                  <w:tcW w:w="0" w:type="auto"/>
                  <w:gridSpan w:val="2"/>
                  <w:shd w:val="clear" w:color="auto" w:fill="FFFFFF"/>
                  <w:tcMar>
                    <w:top w:w="150" w:type="dxa"/>
                    <w:left w:w="0" w:type="dxa"/>
                    <w:bottom w:w="0" w:type="dxa"/>
                    <w:right w:w="300" w:type="dxa"/>
                  </w:tcMar>
                  <w:hideMark/>
                </w:tcPr>
                <w:p w:rsidR="00B235F8" w:rsidRPr="004B4E1B" w:rsidRDefault="00B235F8" w:rsidP="00B72181"/>
              </w:tc>
            </w:tr>
          </w:tbl>
          <w:p w:rsidR="00B235F8" w:rsidRPr="004B4E1B" w:rsidRDefault="00B235F8" w:rsidP="00B72181"/>
        </w:tc>
      </w:tr>
      <w:tr w:rsidR="00B235F8" w:rsidRPr="006643FC" w:rsidTr="00822A38">
        <w:trPr>
          <w:jc w:val="center"/>
        </w:trPr>
        <w:tc>
          <w:tcPr>
            <w:tcW w:w="15614" w:type="dxa"/>
            <w:tcBorders>
              <w:top w:val="nil"/>
              <w:left w:val="nil"/>
              <w:bottom w:val="nil"/>
              <w:right w:val="nil"/>
            </w:tcBorders>
            <w:hideMark/>
          </w:tcPr>
          <w:p w:rsidR="00B235F8" w:rsidRPr="00BB46B9" w:rsidRDefault="00B235F8" w:rsidP="00B72181">
            <w:pPr>
              <w:spacing w:after="0" w:line="240" w:lineRule="auto"/>
              <w:jc w:val="both"/>
              <w:textAlignment w:val="baseline"/>
              <w:rPr>
                <w:rFonts w:eastAsia="Times New Roman" w:cs="Times New Roman"/>
                <w:sz w:val="24"/>
                <w:szCs w:val="24"/>
              </w:rPr>
            </w:pPr>
          </w:p>
        </w:tc>
      </w:tr>
      <w:tr w:rsidR="00B235F8" w:rsidRPr="006643FC" w:rsidTr="00822A38">
        <w:trPr>
          <w:jc w:val="center"/>
        </w:trPr>
        <w:tc>
          <w:tcPr>
            <w:tcW w:w="15614" w:type="dxa"/>
            <w:tcBorders>
              <w:top w:val="nil"/>
              <w:left w:val="nil"/>
              <w:bottom w:val="nil"/>
              <w:right w:val="nil"/>
            </w:tcBorders>
            <w:hideMark/>
          </w:tcPr>
          <w:p w:rsidR="00532FAB" w:rsidRPr="00532FAB" w:rsidRDefault="006304E6" w:rsidP="00532FAB">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532FAB" w:rsidRPr="00532FAB">
              <w:rPr>
                <w:rFonts w:ascii="Times New Roman" w:hAnsi="Times New Roman" w:cs="Times New Roman"/>
                <w:b/>
                <w:sz w:val="28"/>
                <w:szCs w:val="28"/>
              </w:rPr>
              <w:t>105 лет – «Гранатовый браслет», А.И. Куприн (1911)</w:t>
            </w:r>
          </w:p>
          <w:p w:rsidR="00711033" w:rsidRPr="00B72181" w:rsidRDefault="006304E6" w:rsidP="00532FA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32FAB" w:rsidRPr="00532FAB">
              <w:rPr>
                <w:rFonts w:ascii="Times New Roman" w:hAnsi="Times New Roman" w:cs="Times New Roman"/>
                <w:sz w:val="28"/>
                <w:szCs w:val="28"/>
              </w:rPr>
              <w:t>Гранатовый браслет (фильм, 1964)</w:t>
            </w:r>
          </w:p>
          <w:tbl>
            <w:tblPr>
              <w:tblW w:w="12750" w:type="dxa"/>
              <w:tblCellSpacing w:w="0" w:type="dxa"/>
              <w:shd w:val="clear" w:color="auto" w:fill="FFFFFF"/>
              <w:tblCellMar>
                <w:left w:w="0" w:type="dxa"/>
                <w:right w:w="0" w:type="dxa"/>
              </w:tblCellMar>
              <w:tblLook w:val="04A0" w:firstRow="1" w:lastRow="0" w:firstColumn="1" w:lastColumn="0" w:noHBand="0" w:noVBand="1"/>
            </w:tblPr>
            <w:tblGrid>
              <w:gridCol w:w="12750"/>
            </w:tblGrid>
            <w:tr w:rsidR="00B235F8" w:rsidRPr="004B4E1B" w:rsidTr="00B72181">
              <w:trPr>
                <w:tblCellSpacing w:w="0" w:type="dxa"/>
              </w:trPr>
              <w:tc>
                <w:tcPr>
                  <w:tcW w:w="0" w:type="auto"/>
                  <w:shd w:val="clear" w:color="auto" w:fill="FFFFFF"/>
                  <w:tcMar>
                    <w:top w:w="150" w:type="dxa"/>
                    <w:left w:w="0" w:type="dxa"/>
                    <w:bottom w:w="0" w:type="dxa"/>
                    <w:right w:w="300" w:type="dxa"/>
                  </w:tcMar>
                  <w:hideMark/>
                </w:tcPr>
                <w:tbl>
                  <w:tblPr>
                    <w:tblW w:w="5000" w:type="pct"/>
                    <w:tblCellSpacing w:w="0" w:type="dxa"/>
                    <w:tblCellMar>
                      <w:left w:w="0" w:type="dxa"/>
                      <w:right w:w="0" w:type="dxa"/>
                    </w:tblCellMar>
                    <w:tblLook w:val="04A0" w:firstRow="1" w:lastRow="0" w:firstColumn="1" w:lastColumn="0" w:noHBand="0" w:noVBand="1"/>
                  </w:tblPr>
                  <w:tblGrid>
                    <w:gridCol w:w="12450"/>
                  </w:tblGrid>
                  <w:tr w:rsidR="00B235F8" w:rsidRPr="004B4E1B" w:rsidTr="00B72181">
                    <w:trPr>
                      <w:tblCellSpacing w:w="0" w:type="dxa"/>
                    </w:trPr>
                    <w:tc>
                      <w:tcPr>
                        <w:tcW w:w="0" w:type="auto"/>
                        <w:hideMark/>
                      </w:tcPr>
                      <w:p w:rsidR="00B235F8" w:rsidRPr="004B4E1B" w:rsidRDefault="00B235F8" w:rsidP="00B72181"/>
                    </w:tc>
                  </w:tr>
                </w:tbl>
                <w:p w:rsidR="00B235F8" w:rsidRPr="004B4E1B" w:rsidRDefault="00B235F8" w:rsidP="00B72181"/>
              </w:tc>
            </w:tr>
          </w:tbl>
          <w:p w:rsidR="00B235F8" w:rsidRPr="004A7ABC" w:rsidRDefault="00B235F8" w:rsidP="00B72181">
            <w:pPr>
              <w:spacing w:after="0" w:line="240" w:lineRule="auto"/>
              <w:jc w:val="both"/>
              <w:textAlignment w:val="baseline"/>
              <w:rPr>
                <w:rFonts w:eastAsia="Times New Roman" w:cs="Times New Roman"/>
                <w:sz w:val="24"/>
                <w:szCs w:val="24"/>
              </w:rPr>
            </w:pPr>
          </w:p>
        </w:tc>
      </w:tr>
      <w:tr w:rsidR="00532FAB" w:rsidRPr="004A7ABC" w:rsidTr="00822A38">
        <w:trPr>
          <w:jc w:val="center"/>
        </w:trPr>
        <w:tc>
          <w:tcPr>
            <w:tcW w:w="15614" w:type="dxa"/>
            <w:tcBorders>
              <w:top w:val="nil"/>
              <w:left w:val="nil"/>
              <w:bottom w:val="nil"/>
              <w:right w:val="nil"/>
            </w:tcBorders>
            <w:hideMark/>
          </w:tcPr>
          <w:p w:rsidR="00532FAB" w:rsidRPr="00A166A1" w:rsidRDefault="00532FAB" w:rsidP="00532FAB">
            <w:pPr>
              <w:rPr>
                <w:rFonts w:ascii="Times New Roman" w:hAnsi="Times New Roman" w:cs="Times New Roman"/>
                <w:sz w:val="28"/>
                <w:szCs w:val="28"/>
              </w:rPr>
            </w:pPr>
          </w:p>
        </w:tc>
      </w:tr>
      <w:tr w:rsidR="00532FAB" w:rsidRPr="006643FC" w:rsidTr="00822A38">
        <w:trPr>
          <w:jc w:val="center"/>
        </w:trPr>
        <w:tc>
          <w:tcPr>
            <w:tcW w:w="15614" w:type="dxa"/>
            <w:tcBorders>
              <w:top w:val="nil"/>
              <w:left w:val="nil"/>
              <w:bottom w:val="nil"/>
              <w:right w:val="nil"/>
            </w:tcBorders>
            <w:hideMark/>
          </w:tcPr>
          <w:p w:rsidR="00532FAB" w:rsidRDefault="006304E6" w:rsidP="006304E6">
            <w:pPr>
              <w:spacing w:after="0" w:line="240" w:lineRule="auto"/>
              <w:ind w:left="529" w:hanging="529"/>
              <w:jc w:val="both"/>
              <w:textAlignment w:val="baseline"/>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532FAB" w:rsidRPr="00A166A1">
              <w:rPr>
                <w:rFonts w:ascii="Times New Roman" w:hAnsi="Times New Roman" w:cs="Times New Roman"/>
                <w:noProof/>
                <w:sz w:val="28"/>
                <w:szCs w:val="28"/>
              </w:rPr>
              <w:drawing>
                <wp:inline distT="0" distB="0" distL="0" distR="0" wp14:anchorId="439D6355" wp14:editId="07F881BC">
                  <wp:extent cx="2044182" cy="2635920"/>
                  <wp:effectExtent l="19050" t="0" r="0" b="0"/>
                  <wp:docPr id="14" name="Рисунок 9" descr="http://proartinfo.ru/sites/default/files/img/index2-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oartinfo.ru/sites/default/files/img/index2-o.jpeg"/>
                          <pic:cNvPicPr>
                            <a:picLocks noChangeAspect="1" noChangeArrowheads="1"/>
                          </pic:cNvPicPr>
                        </pic:nvPicPr>
                        <pic:blipFill>
                          <a:blip r:embed="rId21" cstate="print"/>
                          <a:srcRect/>
                          <a:stretch>
                            <a:fillRect/>
                          </a:stretch>
                        </pic:blipFill>
                        <pic:spPr bwMode="auto">
                          <a:xfrm>
                            <a:off x="0" y="0"/>
                            <a:ext cx="2045964" cy="2638218"/>
                          </a:xfrm>
                          <a:prstGeom prst="rect">
                            <a:avLst/>
                          </a:prstGeom>
                          <a:noFill/>
                          <a:ln w="9525">
                            <a:noFill/>
                            <a:miter lim="800000"/>
                            <a:headEnd/>
                            <a:tailEnd/>
                          </a:ln>
                        </pic:spPr>
                      </pic:pic>
                    </a:graphicData>
                  </a:graphic>
                </wp:inline>
              </w:drawing>
            </w:r>
            <w:r w:rsidR="00532FAB" w:rsidRPr="00A166A1">
              <w:rPr>
                <w:rFonts w:ascii="Times New Roman" w:hAnsi="Times New Roman" w:cs="Times New Roman"/>
                <w:sz w:val="28"/>
                <w:szCs w:val="28"/>
              </w:rPr>
              <w:t xml:space="preserve"> </w:t>
            </w:r>
            <w:r w:rsidR="00532FAB" w:rsidRPr="00A166A1">
              <w:rPr>
                <w:rFonts w:ascii="Times New Roman" w:eastAsia="Times New Roman" w:hAnsi="Times New Roman" w:cs="Times New Roman"/>
                <w:sz w:val="28"/>
                <w:szCs w:val="28"/>
              </w:rPr>
              <w:t xml:space="preserve">Гранатовый браслет» — художественный фильм режиссёра Абрама </w:t>
            </w:r>
            <w:proofErr w:type="spellStart"/>
            <w:r w:rsidR="00532FAB" w:rsidRPr="00A166A1">
              <w:rPr>
                <w:rFonts w:ascii="Times New Roman" w:eastAsia="Times New Roman" w:hAnsi="Times New Roman" w:cs="Times New Roman"/>
                <w:sz w:val="28"/>
                <w:szCs w:val="28"/>
              </w:rPr>
              <w:t>Роома</w:t>
            </w:r>
            <w:proofErr w:type="spellEnd"/>
            <w:r w:rsidR="00532FAB" w:rsidRPr="00A166A1">
              <w:rPr>
                <w:rFonts w:ascii="Times New Roman" w:eastAsia="Times New Roman" w:hAnsi="Times New Roman" w:cs="Times New Roman"/>
                <w:sz w:val="28"/>
                <w:szCs w:val="28"/>
              </w:rPr>
              <w:t>, снятый по мотивам одноимённой повести Александра Ивановича Куприна. В день своих именин княгиня Вера Николаевна Шеина получила от своего давнего, анонимного поклонника в подарок браслет, украшенный редким зелёным гранатом. Будучи замужней женщиной, она посчитала себя не вправе получать какие-либо подарки от посторонних мужчин. Её брат, Николай Николаевич, помощник прокурора, вместе с князем Василием Львовичем нашёл отправителя. Им оказался скромный чиновник Георгий Желтков. Много лет назад он случайно на цирковом представлении увидел в ложе княгиню Веру и влюбился в неё чистой и безответной любовью. Несколько раз в год, на большие праздники он позволял себе писать к ней письма. Теперь, после разговора с князем, ему стало стыдно за те поступки, которые могли скомпрометировать невинную женщину. Однако</w:t>
            </w:r>
            <w:proofErr w:type="gramStart"/>
            <w:r w:rsidR="00532FAB" w:rsidRPr="00A166A1">
              <w:rPr>
                <w:rFonts w:ascii="Times New Roman" w:eastAsia="Times New Roman" w:hAnsi="Times New Roman" w:cs="Times New Roman"/>
                <w:sz w:val="28"/>
                <w:szCs w:val="28"/>
              </w:rPr>
              <w:t>,</w:t>
            </w:r>
            <w:proofErr w:type="gramEnd"/>
            <w:r w:rsidR="00532FAB" w:rsidRPr="00A166A1">
              <w:rPr>
                <w:rFonts w:ascii="Times New Roman" w:eastAsia="Times New Roman" w:hAnsi="Times New Roman" w:cs="Times New Roman"/>
                <w:sz w:val="28"/>
                <w:szCs w:val="28"/>
              </w:rPr>
              <w:t xml:space="preserve"> его любовь к ней была настолько глубока и бескорыстна, что он не мог представить вынужденную разлуку, на которой настаивали муж и брат княгини. После их ухода он написал прощальное письмо к Вере Николаевне, отнёс квартирной хозяйке возвращённый ему браслет с просьбой отнести украшение в костёл, заперся в своей комнате и застрелился, не видя смысла в дальнейшей своей жизни.</w:t>
            </w:r>
          </w:p>
          <w:p w:rsidR="00532FAB" w:rsidRPr="00532FAB" w:rsidRDefault="006304E6" w:rsidP="00532FAB">
            <w:pPr>
              <w:spacing w:after="0" w:line="240" w:lineRule="auto"/>
              <w:jc w:val="both"/>
              <w:textAlignment w:val="baseline"/>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w:t>
            </w:r>
            <w:r w:rsidR="00532FAB" w:rsidRPr="00532FAB">
              <w:rPr>
                <w:rFonts w:ascii="Times New Roman" w:eastAsia="Times New Roman" w:hAnsi="Times New Roman" w:cs="Times New Roman"/>
                <w:b/>
                <w:sz w:val="28"/>
                <w:szCs w:val="28"/>
              </w:rPr>
              <w:t>95 лет – «Алые паруса», Грин А. С. (Н.Ф. Гриневский) (1921)</w:t>
            </w:r>
          </w:p>
          <w:p w:rsidR="00532FAB" w:rsidRPr="00532FAB" w:rsidRDefault="006304E6" w:rsidP="00532FAB">
            <w:pPr>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32FAB" w:rsidRPr="00532FAB">
              <w:rPr>
                <w:rFonts w:ascii="Times New Roman" w:eastAsia="Times New Roman" w:hAnsi="Times New Roman" w:cs="Times New Roman"/>
                <w:sz w:val="28"/>
                <w:szCs w:val="28"/>
              </w:rPr>
              <w:t>Алые паруса (фильм, 1961)</w:t>
            </w:r>
          </w:p>
          <w:p w:rsidR="00532FAB" w:rsidRDefault="00532FAB" w:rsidP="00532FAB">
            <w:pPr>
              <w:spacing w:after="0" w:line="240" w:lineRule="auto"/>
              <w:jc w:val="both"/>
              <w:textAlignment w:val="baseline"/>
              <w:rPr>
                <w:rFonts w:ascii="Times New Roman" w:eastAsia="Times New Roman" w:hAnsi="Times New Roman" w:cs="Times New Roman"/>
                <w:sz w:val="28"/>
                <w:szCs w:val="28"/>
              </w:rPr>
            </w:pPr>
          </w:p>
          <w:p w:rsidR="00532FAB" w:rsidRPr="00532FAB" w:rsidRDefault="006304E6" w:rsidP="006304E6">
            <w:pPr>
              <w:spacing w:after="0" w:line="240" w:lineRule="auto"/>
              <w:ind w:left="529" w:hanging="52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32FAB" w:rsidRPr="00A166A1">
              <w:rPr>
                <w:rFonts w:ascii="Times New Roman" w:hAnsi="Times New Roman" w:cs="Times New Roman"/>
                <w:sz w:val="28"/>
                <w:szCs w:val="28"/>
              </w:rPr>
              <w:drawing>
                <wp:inline distT="0" distB="0" distL="0" distR="0" wp14:anchorId="6395B235" wp14:editId="00E27BD7">
                  <wp:extent cx="1899139" cy="2743200"/>
                  <wp:effectExtent l="19050" t="0" r="5861" b="0"/>
                  <wp:docPr id="15" name="Рисунок 12" descr="https://pic.afisha.mail.ru/136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ic.afisha.mail.ru/1362564/"/>
                          <pic:cNvPicPr>
                            <a:picLocks noChangeAspect="1" noChangeArrowheads="1"/>
                          </pic:cNvPicPr>
                        </pic:nvPicPr>
                        <pic:blipFill>
                          <a:blip r:embed="rId22"/>
                          <a:srcRect/>
                          <a:stretch>
                            <a:fillRect/>
                          </a:stretch>
                        </pic:blipFill>
                        <pic:spPr bwMode="auto">
                          <a:xfrm>
                            <a:off x="0" y="0"/>
                            <a:ext cx="1902594" cy="2748191"/>
                          </a:xfrm>
                          <a:prstGeom prst="rect">
                            <a:avLst/>
                          </a:prstGeom>
                          <a:noFill/>
                          <a:ln w="9525">
                            <a:noFill/>
                            <a:miter lim="800000"/>
                            <a:headEnd/>
                            <a:tailEnd/>
                          </a:ln>
                        </pic:spPr>
                      </pic:pic>
                    </a:graphicData>
                  </a:graphic>
                </wp:inline>
              </w:drawing>
            </w:r>
            <w:r w:rsidR="00532FAB">
              <w:rPr>
                <w:rFonts w:ascii="Times New Roman" w:eastAsia="Times New Roman" w:hAnsi="Times New Roman" w:cs="Times New Roman"/>
                <w:sz w:val="28"/>
                <w:szCs w:val="28"/>
              </w:rPr>
              <w:t xml:space="preserve"> </w:t>
            </w:r>
            <w:r w:rsidR="00532FAB" w:rsidRPr="00532FAB">
              <w:rPr>
                <w:rFonts w:ascii="Times New Roman" w:eastAsia="Times New Roman" w:hAnsi="Times New Roman" w:cs="Times New Roman"/>
                <w:sz w:val="28"/>
                <w:szCs w:val="28"/>
              </w:rPr>
              <w:t xml:space="preserve">Данная картина повествует о силе веры в чудо молодой девушки </w:t>
            </w:r>
            <w:proofErr w:type="spellStart"/>
            <w:r w:rsidR="00532FAB" w:rsidRPr="00532FAB">
              <w:rPr>
                <w:rFonts w:ascii="Times New Roman" w:eastAsia="Times New Roman" w:hAnsi="Times New Roman" w:cs="Times New Roman"/>
                <w:sz w:val="28"/>
                <w:szCs w:val="28"/>
              </w:rPr>
              <w:t>Ассоль</w:t>
            </w:r>
            <w:proofErr w:type="spellEnd"/>
            <w:r w:rsidR="00532FAB" w:rsidRPr="00532FAB">
              <w:rPr>
                <w:rFonts w:ascii="Times New Roman" w:eastAsia="Times New Roman" w:hAnsi="Times New Roman" w:cs="Times New Roman"/>
                <w:sz w:val="28"/>
                <w:szCs w:val="28"/>
              </w:rPr>
              <w:t>. Предсказание старика о принце, который однажды должен приплыть к ней на корабле с парусами алого цвета, полученное в детстве, поддерживает ее в тяжелые периоды жизни. Жители деревни насмехаются над девушкой из-за ее веры в волшебную встречу с будущим возлюбленным. Однако она не прекращает приходить на берег моря и наблюдать за приплывающими кораблями, продолжая ждать «свой» парусник.</w:t>
            </w:r>
          </w:p>
          <w:p w:rsidR="00532FAB" w:rsidRPr="00A166A1" w:rsidRDefault="00532FAB" w:rsidP="00532FAB">
            <w:pPr>
              <w:spacing w:after="0" w:line="240" w:lineRule="auto"/>
              <w:jc w:val="both"/>
              <w:textAlignment w:val="baseline"/>
              <w:rPr>
                <w:rFonts w:ascii="Times New Roman" w:eastAsia="Times New Roman" w:hAnsi="Times New Roman" w:cs="Times New Roman"/>
                <w:sz w:val="28"/>
                <w:szCs w:val="28"/>
              </w:rPr>
            </w:pPr>
          </w:p>
        </w:tc>
      </w:tr>
      <w:tr w:rsidR="00532FAB" w:rsidRPr="006643FC" w:rsidTr="00822A38">
        <w:trPr>
          <w:jc w:val="center"/>
        </w:trPr>
        <w:tc>
          <w:tcPr>
            <w:tcW w:w="15614" w:type="dxa"/>
            <w:tcBorders>
              <w:top w:val="nil"/>
              <w:left w:val="nil"/>
              <w:bottom w:val="nil"/>
              <w:right w:val="nil"/>
            </w:tcBorders>
            <w:hideMark/>
          </w:tcPr>
          <w:p w:rsidR="00532FAB" w:rsidRDefault="00532FAB" w:rsidP="00B72181">
            <w:pPr>
              <w:spacing w:after="0" w:line="240" w:lineRule="auto"/>
              <w:jc w:val="both"/>
              <w:textAlignment w:val="baseline"/>
              <w:rPr>
                <w:rFonts w:eastAsia="Times New Roman" w:cs="Times New Roman"/>
                <w:sz w:val="24"/>
                <w:szCs w:val="24"/>
              </w:rPr>
            </w:pPr>
          </w:p>
          <w:p w:rsidR="00532FAB" w:rsidRPr="00A166A1" w:rsidRDefault="00532FAB" w:rsidP="00B72181">
            <w:pPr>
              <w:spacing w:after="0" w:line="240" w:lineRule="auto"/>
              <w:jc w:val="both"/>
              <w:textAlignment w:val="baseline"/>
              <w:rPr>
                <w:rFonts w:eastAsia="Times New Roman" w:cs="Times New Roman"/>
                <w:sz w:val="24"/>
                <w:szCs w:val="24"/>
              </w:rPr>
            </w:pPr>
          </w:p>
        </w:tc>
      </w:tr>
      <w:tr w:rsidR="00532FAB" w:rsidRPr="006643FC" w:rsidTr="00822A38">
        <w:trPr>
          <w:jc w:val="center"/>
        </w:trPr>
        <w:tc>
          <w:tcPr>
            <w:tcW w:w="15614" w:type="dxa"/>
            <w:tcBorders>
              <w:top w:val="nil"/>
              <w:left w:val="nil"/>
              <w:bottom w:val="nil"/>
              <w:right w:val="nil"/>
            </w:tcBorders>
            <w:hideMark/>
          </w:tcPr>
          <w:p w:rsidR="00532FAB" w:rsidRPr="00A25B35" w:rsidRDefault="00532FAB" w:rsidP="00B72181">
            <w:pPr>
              <w:spacing w:after="0" w:line="240" w:lineRule="auto"/>
              <w:jc w:val="both"/>
              <w:textAlignment w:val="baseline"/>
              <w:rPr>
                <w:rFonts w:eastAsia="Times New Roman" w:cs="Times New Roman"/>
                <w:sz w:val="24"/>
                <w:szCs w:val="24"/>
              </w:rPr>
            </w:pPr>
          </w:p>
        </w:tc>
      </w:tr>
      <w:tr w:rsidR="00532FAB" w:rsidRPr="006643FC" w:rsidTr="00822A38">
        <w:trPr>
          <w:jc w:val="center"/>
        </w:trPr>
        <w:tc>
          <w:tcPr>
            <w:tcW w:w="15614" w:type="dxa"/>
            <w:tcBorders>
              <w:top w:val="nil"/>
              <w:left w:val="nil"/>
              <w:bottom w:val="nil"/>
              <w:right w:val="nil"/>
            </w:tcBorders>
            <w:hideMark/>
          </w:tcPr>
          <w:p w:rsidR="00532FAB" w:rsidRPr="00A25B35" w:rsidRDefault="00532FAB" w:rsidP="00B72181">
            <w:pPr>
              <w:spacing w:after="0" w:line="240" w:lineRule="auto"/>
              <w:jc w:val="both"/>
              <w:textAlignment w:val="baseline"/>
              <w:rPr>
                <w:rFonts w:eastAsia="Times New Roman" w:cs="Times New Roman"/>
                <w:sz w:val="24"/>
                <w:szCs w:val="24"/>
              </w:rPr>
            </w:pPr>
          </w:p>
        </w:tc>
      </w:tr>
      <w:tr w:rsidR="00532FAB" w:rsidRPr="006643FC" w:rsidTr="00822A38">
        <w:trPr>
          <w:jc w:val="center"/>
        </w:trPr>
        <w:tc>
          <w:tcPr>
            <w:tcW w:w="15614" w:type="dxa"/>
            <w:tcBorders>
              <w:top w:val="nil"/>
              <w:left w:val="nil"/>
              <w:bottom w:val="nil"/>
              <w:right w:val="nil"/>
            </w:tcBorders>
            <w:hideMark/>
          </w:tcPr>
          <w:p w:rsidR="00532FAB" w:rsidRPr="00A25B35" w:rsidRDefault="00532FAB" w:rsidP="00B72181">
            <w:pPr>
              <w:spacing w:after="0" w:line="240" w:lineRule="auto"/>
              <w:jc w:val="both"/>
              <w:textAlignment w:val="baseline"/>
              <w:rPr>
                <w:rFonts w:eastAsia="Times New Roman" w:cs="Times New Roman"/>
                <w:sz w:val="24"/>
                <w:szCs w:val="24"/>
              </w:rPr>
            </w:pPr>
          </w:p>
        </w:tc>
      </w:tr>
      <w:tr w:rsidR="00532FAB" w:rsidRPr="006643FC" w:rsidTr="00822A38">
        <w:trPr>
          <w:jc w:val="center"/>
        </w:trPr>
        <w:tc>
          <w:tcPr>
            <w:tcW w:w="15614" w:type="dxa"/>
            <w:tcBorders>
              <w:top w:val="nil"/>
              <w:left w:val="nil"/>
              <w:bottom w:val="nil"/>
              <w:right w:val="nil"/>
            </w:tcBorders>
            <w:hideMark/>
          </w:tcPr>
          <w:p w:rsidR="00532FAB" w:rsidRPr="00E241F7" w:rsidRDefault="00532FAB" w:rsidP="00B72181"/>
        </w:tc>
      </w:tr>
      <w:tr w:rsidR="00532FAB" w:rsidRPr="006643FC" w:rsidTr="00822A38">
        <w:trPr>
          <w:jc w:val="center"/>
        </w:trPr>
        <w:tc>
          <w:tcPr>
            <w:tcW w:w="15614" w:type="dxa"/>
            <w:tcBorders>
              <w:top w:val="nil"/>
              <w:left w:val="nil"/>
              <w:bottom w:val="nil"/>
              <w:right w:val="nil"/>
            </w:tcBorders>
            <w:hideMark/>
          </w:tcPr>
          <w:p w:rsidR="00532FAB" w:rsidRPr="00E241F7" w:rsidRDefault="00532FAB" w:rsidP="00B72181"/>
        </w:tc>
      </w:tr>
      <w:tr w:rsidR="00532FAB" w:rsidRPr="006643FC" w:rsidTr="00822A38">
        <w:trPr>
          <w:jc w:val="center"/>
        </w:trPr>
        <w:tc>
          <w:tcPr>
            <w:tcW w:w="15614" w:type="dxa"/>
            <w:tcBorders>
              <w:top w:val="nil"/>
              <w:left w:val="nil"/>
              <w:bottom w:val="nil"/>
              <w:right w:val="nil"/>
            </w:tcBorders>
            <w:hideMark/>
          </w:tcPr>
          <w:p w:rsidR="00532FAB" w:rsidRPr="00E241F7" w:rsidRDefault="00532FAB" w:rsidP="00B72181"/>
        </w:tc>
      </w:tr>
      <w:tr w:rsidR="00532FAB" w:rsidRPr="006643FC" w:rsidTr="00822A38">
        <w:trPr>
          <w:jc w:val="center"/>
        </w:trPr>
        <w:tc>
          <w:tcPr>
            <w:tcW w:w="15614" w:type="dxa"/>
            <w:tcBorders>
              <w:top w:val="nil"/>
              <w:left w:val="nil"/>
              <w:bottom w:val="nil"/>
              <w:right w:val="nil"/>
            </w:tcBorders>
            <w:hideMark/>
          </w:tcPr>
          <w:p w:rsidR="00532FAB" w:rsidRPr="00E241F7" w:rsidRDefault="00532FAB" w:rsidP="00B72181"/>
        </w:tc>
      </w:tr>
      <w:tr w:rsidR="00532FAB" w:rsidRPr="006643FC" w:rsidTr="00822A38">
        <w:trPr>
          <w:jc w:val="center"/>
        </w:trPr>
        <w:tc>
          <w:tcPr>
            <w:tcW w:w="15614" w:type="dxa"/>
            <w:tcBorders>
              <w:top w:val="nil"/>
              <w:left w:val="nil"/>
              <w:bottom w:val="nil"/>
              <w:right w:val="nil"/>
            </w:tcBorders>
            <w:hideMark/>
          </w:tcPr>
          <w:p w:rsidR="00532FAB" w:rsidRPr="00E241F7" w:rsidRDefault="00532FAB" w:rsidP="00B72181"/>
        </w:tc>
      </w:tr>
      <w:tr w:rsidR="00532FAB" w:rsidRPr="006643FC" w:rsidTr="00822A38">
        <w:trPr>
          <w:jc w:val="center"/>
        </w:trPr>
        <w:tc>
          <w:tcPr>
            <w:tcW w:w="15614" w:type="dxa"/>
            <w:tcBorders>
              <w:top w:val="nil"/>
              <w:left w:val="nil"/>
              <w:bottom w:val="nil"/>
              <w:right w:val="nil"/>
            </w:tcBorders>
            <w:hideMark/>
          </w:tcPr>
          <w:p w:rsidR="00532FAB" w:rsidRPr="00E241F7" w:rsidRDefault="00532FAB" w:rsidP="00B72181"/>
        </w:tc>
      </w:tr>
      <w:tr w:rsidR="00532FAB" w:rsidRPr="006643FC" w:rsidTr="00822A38">
        <w:trPr>
          <w:jc w:val="center"/>
        </w:trPr>
        <w:tc>
          <w:tcPr>
            <w:tcW w:w="15614" w:type="dxa"/>
            <w:tcBorders>
              <w:top w:val="nil"/>
              <w:left w:val="nil"/>
              <w:bottom w:val="nil"/>
              <w:right w:val="nil"/>
            </w:tcBorders>
            <w:hideMark/>
          </w:tcPr>
          <w:p w:rsidR="00532FAB" w:rsidRPr="00E241F7" w:rsidRDefault="00532FAB" w:rsidP="00B72181"/>
        </w:tc>
      </w:tr>
      <w:tr w:rsidR="00532FAB" w:rsidRPr="006643FC" w:rsidTr="00822A38">
        <w:trPr>
          <w:jc w:val="center"/>
        </w:trPr>
        <w:tc>
          <w:tcPr>
            <w:tcW w:w="15614" w:type="dxa"/>
            <w:tcBorders>
              <w:top w:val="nil"/>
              <w:left w:val="nil"/>
              <w:bottom w:val="nil"/>
              <w:right w:val="nil"/>
            </w:tcBorders>
            <w:hideMark/>
          </w:tcPr>
          <w:p w:rsidR="00532FAB" w:rsidRPr="00E241F7" w:rsidRDefault="00532FAB" w:rsidP="00B72181"/>
        </w:tc>
      </w:tr>
      <w:tr w:rsidR="00532FAB" w:rsidRPr="006643FC" w:rsidTr="00822A38">
        <w:trPr>
          <w:jc w:val="center"/>
        </w:trPr>
        <w:tc>
          <w:tcPr>
            <w:tcW w:w="15614" w:type="dxa"/>
            <w:tcBorders>
              <w:top w:val="nil"/>
              <w:left w:val="nil"/>
              <w:bottom w:val="nil"/>
              <w:right w:val="nil"/>
            </w:tcBorders>
            <w:hideMark/>
          </w:tcPr>
          <w:p w:rsidR="00532FAB" w:rsidRPr="00E241F7" w:rsidRDefault="00532FAB" w:rsidP="00B72181"/>
        </w:tc>
      </w:tr>
      <w:tr w:rsidR="00532FAB" w:rsidRPr="006643FC" w:rsidTr="00822A38">
        <w:trPr>
          <w:jc w:val="center"/>
        </w:trPr>
        <w:tc>
          <w:tcPr>
            <w:tcW w:w="15614" w:type="dxa"/>
            <w:tcBorders>
              <w:top w:val="nil"/>
              <w:left w:val="nil"/>
              <w:bottom w:val="nil"/>
              <w:right w:val="nil"/>
            </w:tcBorders>
            <w:hideMark/>
          </w:tcPr>
          <w:p w:rsidR="00532FAB" w:rsidRPr="00E241F7" w:rsidRDefault="00532FAB" w:rsidP="00B72181"/>
        </w:tc>
      </w:tr>
      <w:tr w:rsidR="00532FAB" w:rsidRPr="006643FC" w:rsidTr="00822A38">
        <w:trPr>
          <w:jc w:val="center"/>
        </w:trPr>
        <w:tc>
          <w:tcPr>
            <w:tcW w:w="15614" w:type="dxa"/>
            <w:tcBorders>
              <w:top w:val="nil"/>
              <w:left w:val="nil"/>
              <w:bottom w:val="nil"/>
              <w:right w:val="nil"/>
            </w:tcBorders>
            <w:hideMark/>
          </w:tcPr>
          <w:p w:rsidR="00532FAB" w:rsidRPr="00E241F7" w:rsidRDefault="00532FAB" w:rsidP="00B72181"/>
        </w:tc>
      </w:tr>
      <w:tr w:rsidR="00532FAB" w:rsidRPr="006643FC" w:rsidTr="00822A38">
        <w:trPr>
          <w:trHeight w:val="1271"/>
          <w:jc w:val="center"/>
        </w:trPr>
        <w:tc>
          <w:tcPr>
            <w:tcW w:w="15614" w:type="dxa"/>
            <w:tcBorders>
              <w:top w:val="nil"/>
              <w:left w:val="nil"/>
              <w:bottom w:val="nil"/>
              <w:right w:val="nil"/>
            </w:tcBorders>
          </w:tcPr>
          <w:p w:rsidR="00532FAB" w:rsidRPr="00A166A1" w:rsidRDefault="00532FAB" w:rsidP="00A25B35">
            <w:pPr>
              <w:rPr>
                <w:rFonts w:ascii="Times New Roman" w:hAnsi="Times New Roman" w:cs="Times New Roman"/>
                <w:sz w:val="28"/>
                <w:szCs w:val="28"/>
              </w:rPr>
            </w:pPr>
          </w:p>
        </w:tc>
      </w:tr>
      <w:tr w:rsidR="00532FAB" w:rsidRPr="006643FC" w:rsidTr="00822A38">
        <w:trPr>
          <w:jc w:val="center"/>
        </w:trPr>
        <w:tc>
          <w:tcPr>
            <w:tcW w:w="15614" w:type="dxa"/>
            <w:tcBorders>
              <w:top w:val="nil"/>
              <w:left w:val="nil"/>
              <w:bottom w:val="nil"/>
              <w:right w:val="nil"/>
            </w:tcBorders>
          </w:tcPr>
          <w:p w:rsidR="00532FAB" w:rsidRPr="00A166A1" w:rsidRDefault="00532FAB" w:rsidP="00A166A1">
            <w:pPr>
              <w:spacing w:after="0" w:line="240" w:lineRule="auto"/>
              <w:jc w:val="both"/>
              <w:textAlignment w:val="baseline"/>
              <w:rPr>
                <w:rFonts w:ascii="Times New Roman" w:eastAsia="Times New Roman" w:hAnsi="Times New Roman" w:cs="Times New Roman"/>
                <w:sz w:val="28"/>
                <w:szCs w:val="28"/>
              </w:rPr>
            </w:pPr>
          </w:p>
        </w:tc>
      </w:tr>
      <w:tr w:rsidR="00532FAB" w:rsidRPr="006643FC" w:rsidTr="00822A38">
        <w:trPr>
          <w:jc w:val="center"/>
        </w:trPr>
        <w:tc>
          <w:tcPr>
            <w:tcW w:w="15614" w:type="dxa"/>
            <w:tcBorders>
              <w:top w:val="nil"/>
              <w:left w:val="nil"/>
              <w:bottom w:val="nil"/>
              <w:right w:val="nil"/>
            </w:tcBorders>
            <w:hideMark/>
          </w:tcPr>
          <w:p w:rsidR="00532FAB" w:rsidRPr="00A166A1" w:rsidRDefault="00532FAB" w:rsidP="00B72181">
            <w:pPr>
              <w:spacing w:after="0" w:line="240" w:lineRule="auto"/>
              <w:jc w:val="both"/>
              <w:textAlignment w:val="baseline"/>
              <w:rPr>
                <w:rFonts w:ascii="Times New Roman" w:eastAsia="Times New Roman" w:hAnsi="Times New Roman" w:cs="Times New Roman"/>
                <w:sz w:val="28"/>
                <w:szCs w:val="28"/>
              </w:rPr>
            </w:pPr>
          </w:p>
        </w:tc>
      </w:tr>
      <w:tr w:rsidR="00532FAB" w:rsidRPr="006643FC" w:rsidTr="00822A38">
        <w:trPr>
          <w:jc w:val="center"/>
        </w:trPr>
        <w:tc>
          <w:tcPr>
            <w:tcW w:w="15614" w:type="dxa"/>
            <w:tcBorders>
              <w:top w:val="nil"/>
              <w:left w:val="nil"/>
              <w:bottom w:val="nil"/>
              <w:right w:val="nil"/>
            </w:tcBorders>
            <w:hideMark/>
          </w:tcPr>
          <w:p w:rsidR="00532FAB" w:rsidRPr="00532FAB" w:rsidRDefault="006304E6" w:rsidP="00532FAB">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532FAB" w:rsidRPr="00532FAB">
              <w:rPr>
                <w:rFonts w:ascii="Times New Roman" w:hAnsi="Times New Roman" w:cs="Times New Roman"/>
                <w:b/>
                <w:sz w:val="28"/>
                <w:szCs w:val="28"/>
              </w:rPr>
              <w:t>90 лет – «Земля Санникова», В.А. Обручев (1926)</w:t>
            </w:r>
          </w:p>
          <w:p w:rsidR="00532FAB" w:rsidRPr="00532FAB" w:rsidRDefault="006304E6" w:rsidP="00A166A1">
            <w:pPr>
              <w:rPr>
                <w:rFonts w:ascii="Times New Roman" w:hAnsi="Times New Roman" w:cs="Times New Roman"/>
                <w:sz w:val="28"/>
                <w:szCs w:val="28"/>
              </w:rPr>
            </w:pPr>
            <w:r>
              <w:rPr>
                <w:rFonts w:ascii="Times New Roman" w:hAnsi="Times New Roman" w:cs="Times New Roman"/>
                <w:sz w:val="28"/>
                <w:szCs w:val="28"/>
              </w:rPr>
              <w:t xml:space="preserve">                         </w:t>
            </w:r>
            <w:r w:rsidR="00532FAB" w:rsidRPr="00532FAB">
              <w:rPr>
                <w:rFonts w:ascii="Times New Roman" w:hAnsi="Times New Roman" w:cs="Times New Roman"/>
                <w:sz w:val="28"/>
                <w:szCs w:val="28"/>
              </w:rPr>
              <w:t>Земля Санникова (фильм, 1973)</w:t>
            </w:r>
          </w:p>
        </w:tc>
      </w:tr>
      <w:tr w:rsidR="00532FAB" w:rsidRPr="006643FC" w:rsidTr="00822A38">
        <w:trPr>
          <w:jc w:val="center"/>
        </w:trPr>
        <w:tc>
          <w:tcPr>
            <w:tcW w:w="15614" w:type="dxa"/>
            <w:tcBorders>
              <w:top w:val="nil"/>
              <w:left w:val="nil"/>
              <w:bottom w:val="nil"/>
              <w:right w:val="nil"/>
            </w:tcBorders>
            <w:hideMark/>
          </w:tcPr>
          <w:p w:rsidR="00532FAB" w:rsidRPr="00EB406E" w:rsidRDefault="00532FAB" w:rsidP="00B72181">
            <w:pPr>
              <w:spacing w:after="0" w:line="240" w:lineRule="auto"/>
              <w:jc w:val="both"/>
              <w:textAlignment w:val="baseline"/>
              <w:rPr>
                <w:rFonts w:eastAsia="Times New Roman" w:cs="Times New Roman"/>
                <w:sz w:val="24"/>
                <w:szCs w:val="24"/>
              </w:rPr>
            </w:pPr>
          </w:p>
        </w:tc>
      </w:tr>
      <w:tr w:rsidR="00532FAB" w:rsidRPr="006643FC" w:rsidTr="00822A38">
        <w:trPr>
          <w:jc w:val="center"/>
        </w:trPr>
        <w:tc>
          <w:tcPr>
            <w:tcW w:w="15614" w:type="dxa"/>
            <w:tcBorders>
              <w:top w:val="nil"/>
              <w:left w:val="nil"/>
              <w:bottom w:val="nil"/>
              <w:right w:val="nil"/>
            </w:tcBorders>
            <w:hideMark/>
          </w:tcPr>
          <w:p w:rsidR="00532FAB" w:rsidRPr="00BB46B9" w:rsidRDefault="00532FAB" w:rsidP="00B72181">
            <w:pPr>
              <w:spacing w:after="0" w:line="240" w:lineRule="auto"/>
              <w:jc w:val="both"/>
              <w:textAlignment w:val="baseline"/>
              <w:rPr>
                <w:rFonts w:eastAsia="Times New Roman" w:cs="Times New Roman"/>
                <w:sz w:val="24"/>
                <w:szCs w:val="24"/>
              </w:rPr>
            </w:pPr>
          </w:p>
          <w:p w:rsidR="00532FAB" w:rsidRPr="00A166A1" w:rsidRDefault="006304E6" w:rsidP="006304E6">
            <w:pPr>
              <w:ind w:left="529"/>
              <w:rPr>
                <w:rFonts w:ascii="Times New Roman" w:hAnsi="Times New Roman" w:cs="Times New Roman"/>
                <w:sz w:val="28"/>
                <w:szCs w:val="28"/>
              </w:rPr>
            </w:pPr>
            <w:r>
              <w:t xml:space="preserve">                                   </w:t>
            </w:r>
            <w:r w:rsidR="00532FAB" w:rsidRPr="00EB406E">
              <w:rPr>
                <w:noProof/>
              </w:rPr>
              <w:drawing>
                <wp:inline distT="0" distB="0" distL="0" distR="0" wp14:anchorId="1165F739" wp14:editId="0FCA0F98">
                  <wp:extent cx="1789619" cy="2523362"/>
                  <wp:effectExtent l="19050" t="0" r="1081" b="0"/>
                  <wp:docPr id="18" name="Рисунок 15" descr="http://s9.vcdn.biz/static/f/27256039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9.vcdn.biz/static/f/272560391/image.jpg"/>
                          <pic:cNvPicPr>
                            <a:picLocks noChangeAspect="1" noChangeArrowheads="1"/>
                          </pic:cNvPicPr>
                        </pic:nvPicPr>
                        <pic:blipFill>
                          <a:blip r:embed="rId23"/>
                          <a:srcRect/>
                          <a:stretch>
                            <a:fillRect/>
                          </a:stretch>
                        </pic:blipFill>
                        <pic:spPr bwMode="auto">
                          <a:xfrm>
                            <a:off x="0" y="0"/>
                            <a:ext cx="1790098" cy="2524038"/>
                          </a:xfrm>
                          <a:prstGeom prst="rect">
                            <a:avLst/>
                          </a:prstGeom>
                          <a:noFill/>
                          <a:ln w="9525">
                            <a:noFill/>
                            <a:miter lim="800000"/>
                            <a:headEnd/>
                            <a:tailEnd/>
                          </a:ln>
                        </pic:spPr>
                      </pic:pic>
                    </a:graphicData>
                  </a:graphic>
                </wp:inline>
              </w:drawing>
            </w:r>
            <w:r w:rsidR="00532FAB">
              <w:t xml:space="preserve">  </w:t>
            </w:r>
            <w:r w:rsidR="00532FAB" w:rsidRPr="00A166A1">
              <w:rPr>
                <w:rFonts w:ascii="Times New Roman" w:hAnsi="Times New Roman" w:cs="Times New Roman"/>
                <w:sz w:val="28"/>
                <w:szCs w:val="28"/>
              </w:rPr>
              <w:t xml:space="preserve">«Земля́ </w:t>
            </w:r>
            <w:proofErr w:type="spellStart"/>
            <w:proofErr w:type="gramStart"/>
            <w:r w:rsidR="00532FAB" w:rsidRPr="00A166A1">
              <w:rPr>
                <w:rFonts w:ascii="Times New Roman" w:hAnsi="Times New Roman" w:cs="Times New Roman"/>
                <w:sz w:val="28"/>
                <w:szCs w:val="28"/>
              </w:rPr>
              <w:t>Са́нникова</w:t>
            </w:r>
            <w:proofErr w:type="spellEnd"/>
            <w:proofErr w:type="gramEnd"/>
            <w:r w:rsidR="00532FAB" w:rsidRPr="00A166A1">
              <w:rPr>
                <w:rFonts w:ascii="Times New Roman" w:hAnsi="Times New Roman" w:cs="Times New Roman"/>
                <w:sz w:val="28"/>
                <w:szCs w:val="28"/>
              </w:rPr>
              <w:t xml:space="preserve">» — советский художественный фильм, снятый в 1972—1973 годах на киностудии «Мосфильм» по мотивам одноимённого романа Владимира Обручева режиссёрами Альбертом Мкртчяном и Леонидом Поповым.  Ссыльный поселенец Александр Петрович Ильин уговаривает золотопромышленника Трифона Степановича Перфильева, прииск которого оскудевал, снарядить экспедицию на поиски Земли Санникова — легендарной тёплой земли где-то за Полярным кругом. Перфильев, надеющийся, что эта земля богата золотом, соглашается. Далее начинаются трудные поиски команды — смельчаков находится немного. В результате на борту судна оказываются Александр Ильин, офицер-авантюрист Евгений Крестовский, слуга золотопромышленника Игнатий, которому даётся задание убить всех участников экспедиции в случае нахождения золотых россыпей, и Губин — беглый каторжник-террорист, бывший врач. После долгого путешествия, чуть </w:t>
            </w:r>
            <w:proofErr w:type="gramStart"/>
            <w:r w:rsidR="00532FAB" w:rsidRPr="00A166A1">
              <w:rPr>
                <w:rFonts w:ascii="Times New Roman" w:hAnsi="Times New Roman" w:cs="Times New Roman"/>
                <w:sz w:val="28"/>
                <w:szCs w:val="28"/>
              </w:rPr>
              <w:t>было</w:t>
            </w:r>
            <w:proofErr w:type="gramEnd"/>
            <w:r w:rsidR="00532FAB" w:rsidRPr="00A166A1">
              <w:rPr>
                <w:rFonts w:ascii="Times New Roman" w:hAnsi="Times New Roman" w:cs="Times New Roman"/>
                <w:sz w:val="28"/>
                <w:szCs w:val="28"/>
              </w:rPr>
              <w:t xml:space="preserve"> не замёрзнув в пути, первооткрыватели всё-таки добираются до вулканической земли, где они встречают аборигенов — племя </w:t>
            </w:r>
            <w:proofErr w:type="spellStart"/>
            <w:r w:rsidR="00532FAB" w:rsidRPr="00A166A1">
              <w:rPr>
                <w:rFonts w:ascii="Times New Roman" w:hAnsi="Times New Roman" w:cs="Times New Roman"/>
                <w:sz w:val="28"/>
                <w:szCs w:val="28"/>
              </w:rPr>
              <w:t>онкилонов</w:t>
            </w:r>
            <w:proofErr w:type="spellEnd"/>
            <w:r w:rsidR="00532FAB" w:rsidRPr="00A166A1">
              <w:rPr>
                <w:rFonts w:ascii="Times New Roman" w:hAnsi="Times New Roman" w:cs="Times New Roman"/>
                <w:sz w:val="28"/>
                <w:szCs w:val="28"/>
              </w:rPr>
              <w:t>, где они подружились с вождём</w:t>
            </w:r>
            <w:r w:rsidR="00532FAB">
              <w:rPr>
                <w:rFonts w:ascii="Times New Roman" w:hAnsi="Times New Roman" w:cs="Times New Roman"/>
                <w:sz w:val="28"/>
                <w:szCs w:val="28"/>
              </w:rPr>
              <w:t xml:space="preserve"> </w:t>
            </w:r>
            <w:r w:rsidR="00532FAB" w:rsidRPr="00A166A1">
              <w:rPr>
                <w:rFonts w:ascii="Times New Roman" w:hAnsi="Times New Roman" w:cs="Times New Roman"/>
                <w:sz w:val="28"/>
                <w:szCs w:val="28"/>
              </w:rPr>
              <w:t xml:space="preserve">племени, но не поладили с шаманом, увидевшим в них угрозу своей власти. В результате одной из провокаций шамана </w:t>
            </w:r>
            <w:r w:rsidR="00532FAB" w:rsidRPr="00A166A1">
              <w:rPr>
                <w:rFonts w:ascii="Times New Roman" w:hAnsi="Times New Roman" w:cs="Times New Roman"/>
                <w:sz w:val="28"/>
                <w:szCs w:val="28"/>
              </w:rPr>
              <w:lastRenderedPageBreak/>
              <w:t xml:space="preserve">возникает конфликт, и Игнатий стреляет в воздух. Это нарушает и без того хрупкий природный баланс и вызывает землетрясение, после которого вулкан остывает, земля начинает замерзать, и всё живое на ней ждёт гибель. Губин остается с </w:t>
            </w:r>
            <w:proofErr w:type="spellStart"/>
            <w:r w:rsidR="00532FAB" w:rsidRPr="00A166A1">
              <w:rPr>
                <w:rFonts w:ascii="Times New Roman" w:hAnsi="Times New Roman" w:cs="Times New Roman"/>
                <w:sz w:val="28"/>
                <w:szCs w:val="28"/>
              </w:rPr>
              <w:t>онкилонами</w:t>
            </w:r>
            <w:proofErr w:type="spellEnd"/>
            <w:r w:rsidR="00532FAB" w:rsidRPr="00A166A1">
              <w:rPr>
                <w:rFonts w:ascii="Times New Roman" w:hAnsi="Times New Roman" w:cs="Times New Roman"/>
                <w:sz w:val="28"/>
                <w:szCs w:val="28"/>
              </w:rPr>
              <w:t xml:space="preserve">, чтобы помочь им перезимовать, Игнатий погибает от рук слуги шамана, Крестовский и Ильин идут за помощью на Большую землю. Крестовский жертвует собой, чтобы спасти друга, и до Большой земли добирается только Ильин, которого почти без сил находят в </w:t>
            </w:r>
            <w:r w:rsidR="00532FAB">
              <w:rPr>
                <w:rFonts w:ascii="Times New Roman" w:hAnsi="Times New Roman" w:cs="Times New Roman"/>
                <w:sz w:val="28"/>
                <w:szCs w:val="28"/>
              </w:rPr>
              <w:t>ледяной пустыне якуты-охотники.</w:t>
            </w:r>
          </w:p>
          <w:p w:rsidR="00532FAB" w:rsidRPr="008C445E" w:rsidRDefault="00532FAB" w:rsidP="00B72181">
            <w:pPr>
              <w:spacing w:after="0" w:line="240" w:lineRule="auto"/>
              <w:jc w:val="both"/>
              <w:textAlignment w:val="baseline"/>
              <w:rPr>
                <w:rFonts w:eastAsia="Times New Roman" w:cs="Times New Roman"/>
                <w:sz w:val="24"/>
                <w:szCs w:val="24"/>
              </w:rPr>
            </w:pPr>
          </w:p>
        </w:tc>
      </w:tr>
      <w:tr w:rsidR="00532FAB" w:rsidRPr="006643FC" w:rsidTr="00822A38">
        <w:trPr>
          <w:jc w:val="center"/>
        </w:trPr>
        <w:tc>
          <w:tcPr>
            <w:tcW w:w="15614" w:type="dxa"/>
            <w:tcBorders>
              <w:top w:val="nil"/>
              <w:left w:val="nil"/>
              <w:bottom w:val="nil"/>
              <w:right w:val="nil"/>
            </w:tcBorders>
            <w:hideMark/>
          </w:tcPr>
          <w:p w:rsidR="00532FAB" w:rsidRPr="00A166A1" w:rsidRDefault="006304E6" w:rsidP="00B72181">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532FAB" w:rsidRPr="00A166A1">
              <w:rPr>
                <w:rFonts w:ascii="Times New Roman" w:hAnsi="Times New Roman" w:cs="Times New Roman"/>
                <w:b/>
                <w:sz w:val="28"/>
                <w:szCs w:val="28"/>
              </w:rPr>
              <w:t>85 лет – «Золотой теленок», И. Ильф и Е. Петров (1931)</w:t>
            </w:r>
          </w:p>
          <w:p w:rsidR="00532FAB" w:rsidRPr="00A166A1" w:rsidRDefault="006304E6" w:rsidP="00B72181">
            <w:pPr>
              <w:rPr>
                <w:rFonts w:ascii="Times New Roman" w:hAnsi="Times New Roman" w:cs="Times New Roman"/>
                <w:b/>
                <w:sz w:val="28"/>
                <w:szCs w:val="28"/>
              </w:rPr>
            </w:pPr>
            <w:r>
              <w:rPr>
                <w:rFonts w:ascii="Times New Roman" w:hAnsi="Times New Roman" w:cs="Times New Roman"/>
                <w:b/>
                <w:sz w:val="28"/>
                <w:szCs w:val="28"/>
              </w:rPr>
              <w:t xml:space="preserve">                            </w:t>
            </w:r>
            <w:r w:rsidR="00532FAB" w:rsidRPr="00A166A1">
              <w:rPr>
                <w:rFonts w:ascii="Times New Roman" w:hAnsi="Times New Roman" w:cs="Times New Roman"/>
                <w:b/>
                <w:sz w:val="28"/>
                <w:szCs w:val="28"/>
              </w:rPr>
              <w:t>Золотой телёнок (фильм,1968)</w:t>
            </w:r>
          </w:p>
          <w:p w:rsidR="00532FAB" w:rsidRPr="00532FAB" w:rsidRDefault="006304E6" w:rsidP="006304E6">
            <w:pPr>
              <w:ind w:left="529" w:hanging="529"/>
              <w:rPr>
                <w:rFonts w:ascii="Times New Roman" w:hAnsi="Times New Roman" w:cs="Times New Roman"/>
                <w:sz w:val="28"/>
                <w:szCs w:val="28"/>
              </w:rPr>
            </w:pPr>
            <w:r>
              <w:t xml:space="preserve">                                    </w:t>
            </w:r>
            <w:r w:rsidR="00532FAB" w:rsidRPr="002D4B64">
              <w:t xml:space="preserve"> </w:t>
            </w:r>
            <w:r w:rsidR="00532FAB" w:rsidRPr="002D4B64">
              <w:rPr>
                <w:noProof/>
              </w:rPr>
              <w:drawing>
                <wp:inline distT="0" distB="0" distL="0" distR="0" wp14:anchorId="1DA05491" wp14:editId="2AD90C14">
                  <wp:extent cx="1628299" cy="2505075"/>
                  <wp:effectExtent l="19050" t="0" r="0" b="0"/>
                  <wp:docPr id="19" name="Рисунок 18" descr="http://thumbs.tivision.ru/file2.vcp.digitalaccess.ru/contents/4/2/71f39fd418ddde449b6784c9c218d4.jpg/234x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humbs.tivision.ru/file2.vcp.digitalaccess.ru/contents/4/2/71f39fd418ddde449b6784c9c218d4.jpg/234x360/"/>
                          <pic:cNvPicPr>
                            <a:picLocks noChangeAspect="1" noChangeArrowheads="1"/>
                          </pic:cNvPicPr>
                        </pic:nvPicPr>
                        <pic:blipFill>
                          <a:blip r:embed="rId24"/>
                          <a:srcRect/>
                          <a:stretch>
                            <a:fillRect/>
                          </a:stretch>
                        </pic:blipFill>
                        <pic:spPr bwMode="auto">
                          <a:xfrm>
                            <a:off x="0" y="0"/>
                            <a:ext cx="1628299" cy="2505075"/>
                          </a:xfrm>
                          <a:prstGeom prst="rect">
                            <a:avLst/>
                          </a:prstGeom>
                          <a:noFill/>
                          <a:ln w="9525">
                            <a:noFill/>
                            <a:miter lim="800000"/>
                            <a:headEnd/>
                            <a:tailEnd/>
                          </a:ln>
                        </pic:spPr>
                      </pic:pic>
                    </a:graphicData>
                  </a:graphic>
                </wp:inline>
              </w:drawing>
            </w:r>
            <w:r w:rsidR="00532FAB">
              <w:t xml:space="preserve"> </w:t>
            </w:r>
            <w:r w:rsidR="00532FAB" w:rsidRPr="00A166A1">
              <w:rPr>
                <w:rFonts w:ascii="Times New Roman" w:hAnsi="Times New Roman" w:cs="Times New Roman"/>
                <w:sz w:val="28"/>
                <w:szCs w:val="28"/>
              </w:rPr>
              <w:t xml:space="preserve">В 60-е годы прошлого столетия на экраны вышла прекрасная экранизация книги Ильфа и Петрова «Золотой теленок», которую снял режиссер Михаил </w:t>
            </w:r>
            <w:proofErr w:type="spellStart"/>
            <w:r w:rsidR="00532FAB" w:rsidRPr="00A166A1">
              <w:rPr>
                <w:rFonts w:ascii="Times New Roman" w:hAnsi="Times New Roman" w:cs="Times New Roman"/>
                <w:sz w:val="28"/>
                <w:szCs w:val="28"/>
              </w:rPr>
              <w:t>Швейцер</w:t>
            </w:r>
            <w:proofErr w:type="spellEnd"/>
            <w:r w:rsidR="00532FAB" w:rsidRPr="00A166A1">
              <w:rPr>
                <w:rFonts w:ascii="Times New Roman" w:hAnsi="Times New Roman" w:cs="Times New Roman"/>
                <w:sz w:val="28"/>
                <w:szCs w:val="28"/>
              </w:rPr>
              <w:t xml:space="preserve">. Спустя тридцать семь лет Ульяна </w:t>
            </w:r>
            <w:proofErr w:type="spellStart"/>
            <w:r w:rsidR="00532FAB" w:rsidRPr="00A166A1">
              <w:rPr>
                <w:rFonts w:ascii="Times New Roman" w:hAnsi="Times New Roman" w:cs="Times New Roman"/>
                <w:sz w:val="28"/>
                <w:szCs w:val="28"/>
              </w:rPr>
              <w:t>Шилкина</w:t>
            </w:r>
            <w:proofErr w:type="spellEnd"/>
            <w:r w:rsidR="00532FAB" w:rsidRPr="00A166A1">
              <w:rPr>
                <w:rFonts w:ascii="Times New Roman" w:hAnsi="Times New Roman" w:cs="Times New Roman"/>
                <w:sz w:val="28"/>
                <w:szCs w:val="28"/>
              </w:rPr>
              <w:t xml:space="preserve"> решила представить на суд зрителей свою версию этого бессмертного творения. Поклонникам романа будет интересно посмотреть онлайн новую киноверсию, где главную роль сыграл Олег Меньшиков. После приключений с двенадцатью стульями Остап Бендер чудом остался жив. И теперь неугомонный авантюрист ходит из города в город, представляясь местным властям </w:t>
            </w:r>
            <w:r w:rsidR="00532FAB" w:rsidRPr="00A166A1">
              <w:rPr>
                <w:rFonts w:ascii="Times New Roman" w:hAnsi="Times New Roman" w:cs="Times New Roman"/>
                <w:sz w:val="28"/>
                <w:szCs w:val="28"/>
              </w:rPr>
              <w:lastRenderedPageBreak/>
              <w:t xml:space="preserve">сыном лейтенанта Шмидта. Но заработки от такого бродяжничества мизерные, а душа Остапа жаждет миллионов. И вот судьба, наконец, предоставляет ему шанс развернуться в полную мощь. От Шуры </w:t>
            </w:r>
            <w:proofErr w:type="spellStart"/>
            <w:r w:rsidR="00532FAB" w:rsidRPr="00A166A1">
              <w:rPr>
                <w:rFonts w:ascii="Times New Roman" w:hAnsi="Times New Roman" w:cs="Times New Roman"/>
                <w:sz w:val="28"/>
                <w:szCs w:val="28"/>
              </w:rPr>
              <w:t>Балаганова</w:t>
            </w:r>
            <w:proofErr w:type="spellEnd"/>
            <w:r w:rsidR="00532FAB" w:rsidRPr="00A166A1">
              <w:rPr>
                <w:rFonts w:ascii="Times New Roman" w:hAnsi="Times New Roman" w:cs="Times New Roman"/>
                <w:sz w:val="28"/>
                <w:szCs w:val="28"/>
              </w:rPr>
              <w:t xml:space="preserve"> Бендер узнает, что некий господин Корейко – самый настоящий подпольный миллионер. Но как выудить у него какие-то деньги, если богач маскируется умело под простого счетовода? Первая попытка взять клиента «голыми руками» терпит полное фиаско. Остап понимает, что противник слишком умен и нужно </w:t>
            </w:r>
            <w:proofErr w:type="gramStart"/>
            <w:r w:rsidR="00532FAB" w:rsidRPr="00A166A1">
              <w:rPr>
                <w:rFonts w:ascii="Times New Roman" w:hAnsi="Times New Roman" w:cs="Times New Roman"/>
                <w:sz w:val="28"/>
                <w:szCs w:val="28"/>
              </w:rPr>
              <w:t>действовать</w:t>
            </w:r>
            <w:proofErr w:type="gramEnd"/>
            <w:r w:rsidR="00532FAB" w:rsidRPr="00A166A1">
              <w:rPr>
                <w:rFonts w:ascii="Times New Roman" w:hAnsi="Times New Roman" w:cs="Times New Roman"/>
                <w:sz w:val="28"/>
                <w:szCs w:val="28"/>
              </w:rPr>
              <w:t xml:space="preserve"> наверняка. Единственный способ получить миллион – это обменять его на собр</w:t>
            </w:r>
            <w:r w:rsidR="00532FAB">
              <w:rPr>
                <w:rFonts w:ascii="Times New Roman" w:hAnsi="Times New Roman" w:cs="Times New Roman"/>
                <w:sz w:val="28"/>
                <w:szCs w:val="28"/>
              </w:rPr>
              <w:t>анный против Корейко компромат.</w:t>
            </w:r>
          </w:p>
        </w:tc>
      </w:tr>
      <w:tr w:rsidR="00532FAB" w:rsidRPr="006643FC" w:rsidTr="00822A38">
        <w:trPr>
          <w:jc w:val="center"/>
        </w:trPr>
        <w:tc>
          <w:tcPr>
            <w:tcW w:w="15614" w:type="dxa"/>
            <w:tcBorders>
              <w:top w:val="nil"/>
              <w:left w:val="nil"/>
              <w:bottom w:val="nil"/>
              <w:right w:val="nil"/>
            </w:tcBorders>
            <w:hideMark/>
          </w:tcPr>
          <w:p w:rsidR="00532FAB" w:rsidRPr="00A166A1" w:rsidRDefault="006304E6" w:rsidP="00B72181">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532FAB" w:rsidRPr="00A166A1">
              <w:rPr>
                <w:rFonts w:ascii="Times New Roman" w:hAnsi="Times New Roman" w:cs="Times New Roman"/>
                <w:b/>
                <w:sz w:val="28"/>
                <w:szCs w:val="28"/>
              </w:rPr>
              <w:t>80 лет – «Золотой ключик, или Приключения Буратино», А.Н. Толстой (1936)</w:t>
            </w:r>
          </w:p>
          <w:p w:rsidR="00532FAB" w:rsidRPr="00A166A1" w:rsidRDefault="006304E6" w:rsidP="00B72181">
            <w:pPr>
              <w:rPr>
                <w:rFonts w:ascii="Times New Roman" w:hAnsi="Times New Roman" w:cs="Times New Roman"/>
                <w:sz w:val="28"/>
                <w:szCs w:val="28"/>
              </w:rPr>
            </w:pPr>
            <w:r>
              <w:rPr>
                <w:rFonts w:ascii="Times New Roman" w:hAnsi="Times New Roman" w:cs="Times New Roman"/>
                <w:sz w:val="28"/>
                <w:szCs w:val="28"/>
              </w:rPr>
              <w:t xml:space="preserve">                                    </w:t>
            </w:r>
            <w:r w:rsidR="00532FAB" w:rsidRPr="00A166A1">
              <w:rPr>
                <w:rFonts w:ascii="Times New Roman" w:hAnsi="Times New Roman" w:cs="Times New Roman"/>
                <w:sz w:val="28"/>
                <w:szCs w:val="28"/>
              </w:rPr>
              <w:t>Приключения Буратино (фильм, 1976)</w:t>
            </w:r>
          </w:p>
          <w:p w:rsidR="00532FAB" w:rsidRPr="00532FAB" w:rsidRDefault="006304E6" w:rsidP="006304E6">
            <w:pPr>
              <w:ind w:left="529" w:hanging="529"/>
              <w:rPr>
                <w:rFonts w:ascii="Times New Roman" w:hAnsi="Times New Roman" w:cs="Times New Roman"/>
                <w:sz w:val="28"/>
                <w:szCs w:val="28"/>
              </w:rPr>
            </w:pPr>
            <w:r>
              <w:t xml:space="preserve">                                                 </w:t>
            </w:r>
            <w:r w:rsidR="00532FAB">
              <w:rPr>
                <w:noProof/>
              </w:rPr>
              <w:drawing>
                <wp:inline distT="0" distB="0" distL="0" distR="0" wp14:anchorId="5C11137F" wp14:editId="1625CB00">
                  <wp:extent cx="1715611" cy="2393876"/>
                  <wp:effectExtent l="19050" t="0" r="0" b="0"/>
                  <wp:docPr id="4" name="Рисунок 4" descr="E:\Documents and Settings\Admin\Рабочий стол\Приключения_бурат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cuments and Settings\Admin\Рабочий стол\Приключения_буратино.jpg"/>
                          <pic:cNvPicPr>
                            <a:picLocks noChangeAspect="1" noChangeArrowheads="1"/>
                          </pic:cNvPicPr>
                        </pic:nvPicPr>
                        <pic:blipFill>
                          <a:blip r:embed="rId25"/>
                          <a:srcRect/>
                          <a:stretch>
                            <a:fillRect/>
                          </a:stretch>
                        </pic:blipFill>
                        <pic:spPr bwMode="auto">
                          <a:xfrm>
                            <a:off x="0" y="0"/>
                            <a:ext cx="1720022" cy="2400031"/>
                          </a:xfrm>
                          <a:prstGeom prst="rect">
                            <a:avLst/>
                          </a:prstGeom>
                          <a:noFill/>
                          <a:ln w="9525">
                            <a:noFill/>
                            <a:miter lim="800000"/>
                            <a:headEnd/>
                            <a:tailEnd/>
                          </a:ln>
                        </pic:spPr>
                      </pic:pic>
                    </a:graphicData>
                  </a:graphic>
                </wp:inline>
              </w:drawing>
            </w:r>
            <w:r w:rsidR="00532FAB">
              <w:t xml:space="preserve">    </w:t>
            </w:r>
            <w:r w:rsidR="00532FAB" w:rsidRPr="004811AA">
              <w:rPr>
                <w:rFonts w:ascii="Times New Roman" w:hAnsi="Times New Roman" w:cs="Times New Roman"/>
                <w:sz w:val="28"/>
                <w:szCs w:val="28"/>
              </w:rPr>
              <w:t>«Приключения Буратино» — советский двухсерийный музыкальный телефильм по мотивам сказки А. Н. Толстого «Золотой ключик, или Приключения Буратино», созданный на киностудии «Беларусь</w:t>
            </w:r>
            <w:r w:rsidR="00532FAB">
              <w:rPr>
                <w:rFonts w:ascii="Times New Roman" w:hAnsi="Times New Roman" w:cs="Times New Roman"/>
                <w:sz w:val="28"/>
                <w:szCs w:val="28"/>
              </w:rPr>
              <w:t xml:space="preserve"> </w:t>
            </w:r>
            <w:r w:rsidR="00532FAB" w:rsidRPr="004811AA">
              <w:rPr>
                <w:rFonts w:ascii="Times New Roman" w:hAnsi="Times New Roman" w:cs="Times New Roman"/>
                <w:sz w:val="28"/>
                <w:szCs w:val="28"/>
              </w:rPr>
              <w:t>фильм» в 1975 году. Считается культовым. Телепремьера состоялась 1-2 января 1976 года. Вырезанный из полена деревянный мальчик Буратино (Дмитрий Иосифов) знакомится с куклами театра злого Карабаса-</w:t>
            </w:r>
            <w:proofErr w:type="spellStart"/>
            <w:r w:rsidR="00532FAB" w:rsidRPr="004811AA">
              <w:rPr>
                <w:rFonts w:ascii="Times New Roman" w:hAnsi="Times New Roman" w:cs="Times New Roman"/>
                <w:sz w:val="28"/>
                <w:szCs w:val="28"/>
              </w:rPr>
              <w:t>Барабаса</w:t>
            </w:r>
            <w:proofErr w:type="spellEnd"/>
            <w:r w:rsidR="00532FAB" w:rsidRPr="004811AA">
              <w:rPr>
                <w:rFonts w:ascii="Times New Roman" w:hAnsi="Times New Roman" w:cs="Times New Roman"/>
                <w:sz w:val="28"/>
                <w:szCs w:val="28"/>
              </w:rPr>
              <w:t xml:space="preserve"> (Владимир Этуш). Чтобы освободить друзей, ему предстоит разгадать тайну золотого ключика, подаренного черепахой </w:t>
            </w:r>
            <w:proofErr w:type="spellStart"/>
            <w:r w:rsidR="00532FAB" w:rsidRPr="004811AA">
              <w:rPr>
                <w:rFonts w:ascii="Times New Roman" w:hAnsi="Times New Roman" w:cs="Times New Roman"/>
                <w:sz w:val="28"/>
                <w:szCs w:val="28"/>
              </w:rPr>
              <w:t>Тортилой</w:t>
            </w:r>
            <w:proofErr w:type="spellEnd"/>
            <w:r w:rsidR="00532FAB" w:rsidRPr="004811AA">
              <w:rPr>
                <w:rFonts w:ascii="Times New Roman" w:hAnsi="Times New Roman" w:cs="Times New Roman"/>
                <w:sz w:val="28"/>
                <w:szCs w:val="28"/>
              </w:rPr>
              <w:t xml:space="preserve"> (</w:t>
            </w:r>
            <w:proofErr w:type="spellStart"/>
            <w:r w:rsidR="00532FAB" w:rsidRPr="004811AA">
              <w:rPr>
                <w:rFonts w:ascii="Times New Roman" w:hAnsi="Times New Roman" w:cs="Times New Roman"/>
                <w:sz w:val="28"/>
                <w:szCs w:val="28"/>
              </w:rPr>
              <w:t>Рина</w:t>
            </w:r>
            <w:proofErr w:type="spellEnd"/>
            <w:r w:rsidR="00532FAB" w:rsidRPr="004811AA">
              <w:rPr>
                <w:rFonts w:ascii="Times New Roman" w:hAnsi="Times New Roman" w:cs="Times New Roman"/>
                <w:sz w:val="28"/>
                <w:szCs w:val="28"/>
              </w:rPr>
              <w:t xml:space="preserve"> Зелёная).</w:t>
            </w:r>
          </w:p>
          <w:p w:rsidR="00532FAB" w:rsidRPr="008C445E" w:rsidRDefault="00532FAB" w:rsidP="00B72181">
            <w:pPr>
              <w:pStyle w:val="a4"/>
              <w:spacing w:before="0" w:beforeAutospacing="0" w:after="0" w:afterAutospacing="0" w:line="300" w:lineRule="atLeast"/>
              <w:rPr>
                <w:rFonts w:ascii="inherit" w:hAnsi="inherit"/>
              </w:rPr>
            </w:pPr>
          </w:p>
        </w:tc>
      </w:tr>
      <w:tr w:rsidR="00532FAB" w:rsidRPr="006643FC" w:rsidTr="00822A38">
        <w:trPr>
          <w:trHeight w:val="1989"/>
          <w:jc w:val="center"/>
        </w:trPr>
        <w:tc>
          <w:tcPr>
            <w:tcW w:w="15614" w:type="dxa"/>
            <w:tcBorders>
              <w:top w:val="nil"/>
              <w:left w:val="nil"/>
              <w:bottom w:val="nil"/>
              <w:right w:val="nil"/>
            </w:tcBorders>
            <w:hideMark/>
          </w:tcPr>
          <w:p w:rsidR="00532FAB" w:rsidRPr="004811AA" w:rsidRDefault="006304E6" w:rsidP="00B72181">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532FAB" w:rsidRPr="004811AA">
              <w:rPr>
                <w:rFonts w:ascii="Times New Roman" w:hAnsi="Times New Roman" w:cs="Times New Roman"/>
                <w:b/>
                <w:sz w:val="28"/>
                <w:szCs w:val="28"/>
              </w:rPr>
              <w:t>75 лет – «Тимур и его команда», Гайдар А. П. (1941)</w:t>
            </w:r>
          </w:p>
          <w:p w:rsidR="00532FAB" w:rsidRPr="004811AA" w:rsidRDefault="006304E6" w:rsidP="00B72181">
            <w:pPr>
              <w:rPr>
                <w:rFonts w:ascii="Times New Roman" w:hAnsi="Times New Roman" w:cs="Times New Roman"/>
                <w:b/>
                <w:sz w:val="28"/>
                <w:szCs w:val="28"/>
              </w:rPr>
            </w:pPr>
            <w:r>
              <w:rPr>
                <w:rFonts w:ascii="Times New Roman" w:hAnsi="Times New Roman" w:cs="Times New Roman"/>
                <w:b/>
                <w:sz w:val="28"/>
                <w:szCs w:val="28"/>
              </w:rPr>
              <w:t xml:space="preserve">                                 </w:t>
            </w:r>
            <w:r w:rsidR="00532FAB" w:rsidRPr="004811AA">
              <w:rPr>
                <w:rFonts w:ascii="Times New Roman" w:hAnsi="Times New Roman" w:cs="Times New Roman"/>
                <w:b/>
                <w:sz w:val="28"/>
                <w:szCs w:val="28"/>
              </w:rPr>
              <w:t>Тимур и его команда (фильм, 1977)</w:t>
            </w:r>
          </w:p>
          <w:p w:rsidR="00532FAB" w:rsidRPr="006418FF" w:rsidRDefault="00532FAB" w:rsidP="00B72181"/>
          <w:p w:rsidR="00532FAB" w:rsidRDefault="006304E6" w:rsidP="006304E6">
            <w:pPr>
              <w:ind w:left="529"/>
              <w:rPr>
                <w:rFonts w:ascii="Times New Roman" w:hAnsi="Times New Roman" w:cs="Times New Roman"/>
                <w:sz w:val="28"/>
                <w:szCs w:val="28"/>
              </w:rPr>
            </w:pPr>
            <w:r>
              <w:t xml:space="preserve">                                              </w:t>
            </w:r>
            <w:r w:rsidR="00532FAB" w:rsidRPr="006418FF">
              <w:rPr>
                <w:noProof/>
              </w:rPr>
              <w:drawing>
                <wp:inline distT="0" distB="0" distL="0" distR="0" wp14:anchorId="2F7ED381" wp14:editId="2F84D58E">
                  <wp:extent cx="1393273" cy="2057400"/>
                  <wp:effectExtent l="19050" t="0" r="0" b="0"/>
                  <wp:docPr id="23" name="Рисунок 21" descr="https://upload.wikimedia.org/wikipedia/ru/9/99/1976_timur_i_yego_kom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pload.wikimedia.org/wikipedia/ru/9/99/1976_timur_i_yego_komanda.jpg"/>
                          <pic:cNvPicPr>
                            <a:picLocks noChangeAspect="1" noChangeArrowheads="1"/>
                          </pic:cNvPicPr>
                        </pic:nvPicPr>
                        <pic:blipFill>
                          <a:blip r:embed="rId26"/>
                          <a:srcRect/>
                          <a:stretch>
                            <a:fillRect/>
                          </a:stretch>
                        </pic:blipFill>
                        <pic:spPr bwMode="auto">
                          <a:xfrm>
                            <a:off x="0" y="0"/>
                            <a:ext cx="1393273" cy="2057400"/>
                          </a:xfrm>
                          <a:prstGeom prst="rect">
                            <a:avLst/>
                          </a:prstGeom>
                          <a:noFill/>
                          <a:ln w="9525">
                            <a:noFill/>
                            <a:miter lim="800000"/>
                            <a:headEnd/>
                            <a:tailEnd/>
                          </a:ln>
                        </pic:spPr>
                      </pic:pic>
                    </a:graphicData>
                  </a:graphic>
                </wp:inline>
              </w:drawing>
            </w:r>
            <w:r w:rsidR="00532FAB">
              <w:t xml:space="preserve">     </w:t>
            </w:r>
            <w:r w:rsidR="00532FAB" w:rsidRPr="004811AA">
              <w:rPr>
                <w:rFonts w:ascii="Times New Roman" w:hAnsi="Times New Roman" w:cs="Times New Roman"/>
                <w:sz w:val="28"/>
                <w:szCs w:val="28"/>
              </w:rPr>
              <w:t>«</w:t>
            </w:r>
            <w:proofErr w:type="spellStart"/>
            <w:r w:rsidR="00532FAB" w:rsidRPr="004811AA">
              <w:rPr>
                <w:rFonts w:ascii="Times New Roman" w:hAnsi="Times New Roman" w:cs="Times New Roman"/>
                <w:sz w:val="28"/>
                <w:szCs w:val="28"/>
              </w:rPr>
              <w:t>Тиму́</w:t>
            </w:r>
            <w:proofErr w:type="gramStart"/>
            <w:r w:rsidR="00532FAB" w:rsidRPr="004811AA">
              <w:rPr>
                <w:rFonts w:ascii="Times New Roman" w:hAnsi="Times New Roman" w:cs="Times New Roman"/>
                <w:sz w:val="28"/>
                <w:szCs w:val="28"/>
              </w:rPr>
              <w:t>р</w:t>
            </w:r>
            <w:proofErr w:type="spellEnd"/>
            <w:proofErr w:type="gramEnd"/>
            <w:r w:rsidR="00532FAB" w:rsidRPr="004811AA">
              <w:rPr>
                <w:rFonts w:ascii="Times New Roman" w:hAnsi="Times New Roman" w:cs="Times New Roman"/>
                <w:sz w:val="28"/>
                <w:szCs w:val="28"/>
              </w:rPr>
              <w:t xml:space="preserve"> и его́ </w:t>
            </w:r>
            <w:proofErr w:type="spellStart"/>
            <w:r w:rsidR="00532FAB" w:rsidRPr="004811AA">
              <w:rPr>
                <w:rFonts w:ascii="Times New Roman" w:hAnsi="Times New Roman" w:cs="Times New Roman"/>
                <w:sz w:val="28"/>
                <w:szCs w:val="28"/>
              </w:rPr>
              <w:t>кома́нда</w:t>
            </w:r>
            <w:proofErr w:type="spellEnd"/>
            <w:r w:rsidR="00532FAB" w:rsidRPr="004811AA">
              <w:rPr>
                <w:rFonts w:ascii="Times New Roman" w:hAnsi="Times New Roman" w:cs="Times New Roman"/>
                <w:sz w:val="28"/>
                <w:szCs w:val="28"/>
              </w:rPr>
              <w:t>» — советский детский героико-приключенческий художественный фильм, снятый на студии «</w:t>
            </w:r>
            <w:proofErr w:type="spellStart"/>
            <w:r w:rsidR="00532FAB" w:rsidRPr="004811AA">
              <w:rPr>
                <w:rFonts w:ascii="Times New Roman" w:hAnsi="Times New Roman" w:cs="Times New Roman"/>
                <w:sz w:val="28"/>
                <w:szCs w:val="28"/>
              </w:rPr>
              <w:t>Союздетфильм</w:t>
            </w:r>
            <w:proofErr w:type="spellEnd"/>
            <w:r w:rsidR="00532FAB" w:rsidRPr="004811AA">
              <w:rPr>
                <w:rFonts w:ascii="Times New Roman" w:hAnsi="Times New Roman" w:cs="Times New Roman"/>
                <w:sz w:val="28"/>
                <w:szCs w:val="28"/>
              </w:rPr>
              <w:t>» в 1940 году режиссёром Александром Разумным по оригинал</w:t>
            </w:r>
            <w:r w:rsidR="00532FAB">
              <w:rPr>
                <w:rFonts w:ascii="Times New Roman" w:hAnsi="Times New Roman" w:cs="Times New Roman"/>
                <w:sz w:val="28"/>
                <w:szCs w:val="28"/>
              </w:rPr>
              <w:t xml:space="preserve">ьному сценарию Аркадия Гайдара.  </w:t>
            </w:r>
            <w:r w:rsidR="00532FAB" w:rsidRPr="004811AA">
              <w:rPr>
                <w:rFonts w:ascii="Times New Roman" w:hAnsi="Times New Roman" w:cs="Times New Roman"/>
                <w:sz w:val="28"/>
                <w:szCs w:val="28"/>
              </w:rPr>
              <w:t>Девочка Женя, дочь полковника Александрова, вместе со старшей сестрой Ольгой приезжает на дачу. Здесь с Тимуром — командиром местной группы пионеров, помогающей людям, в особенности старикам и семьям красноармейцев: то дров наколют, то воду из колодца наберут, то пропавшую козу найдут. Ольга, наслушавшись разговоров соседей, принимает Тимура за хулигана и запрещает младшей сестре общаться с ним, хотя Тимур и его небольшая команда ведут борьбу с настоящими хулиганами — «атаманом» Квакиным, Фигурой и их компанией, совершающей ночные налёты на сады дачников</w:t>
            </w:r>
            <w:proofErr w:type="gramStart"/>
            <w:r w:rsidR="00532FAB" w:rsidRPr="004811AA">
              <w:rPr>
                <w:rFonts w:ascii="Times New Roman" w:hAnsi="Times New Roman" w:cs="Times New Roman"/>
                <w:sz w:val="28"/>
                <w:szCs w:val="28"/>
              </w:rPr>
              <w:t>… В</w:t>
            </w:r>
            <w:proofErr w:type="gramEnd"/>
            <w:r w:rsidR="00532FAB" w:rsidRPr="004811AA">
              <w:rPr>
                <w:rFonts w:ascii="Times New Roman" w:hAnsi="Times New Roman" w:cs="Times New Roman"/>
                <w:sz w:val="28"/>
                <w:szCs w:val="28"/>
              </w:rPr>
              <w:t xml:space="preserve"> конце фильма Тимур идёт на нешуточной важности поступок. Чтобы дать по недоразумению опоздавшей на поезд Жене возможность хоть на несколько минут увидеть отца перед отъездом на фронт, он угоняет дядин мотоцикл и отвозит на нём Женю в Москву. Тимур отлично сознаёт все возможные, негативные для него, последствия этого шага. Ведь задержи их автоинспекция по дороге, для несовершеннолетнего, не имеющего прав, </w:t>
            </w:r>
            <w:r w:rsidR="00532FAB" w:rsidRPr="004811AA">
              <w:rPr>
                <w:rFonts w:ascii="Times New Roman" w:hAnsi="Times New Roman" w:cs="Times New Roman"/>
                <w:sz w:val="28"/>
                <w:szCs w:val="28"/>
              </w:rPr>
              <w:lastRenderedPageBreak/>
              <w:t xml:space="preserve">Тимура дело бы не ограничилось замечанием или даже штрафом. Тут пахнет исключением из пионеров или даже из школы. И он отлично понимает это. Но человек в беде, и он «не мог иначе»! В результате Ольга узнаёт, наконец, кто на самом деле Тимур, и всё объясняет его дяде, который готов уже отослать племянника к матери. Заканчивается фильм проводами </w:t>
            </w:r>
            <w:proofErr w:type="spellStart"/>
            <w:r w:rsidR="00532FAB" w:rsidRPr="004811AA">
              <w:rPr>
                <w:rFonts w:ascii="Times New Roman" w:hAnsi="Times New Roman" w:cs="Times New Roman"/>
                <w:sz w:val="28"/>
                <w:szCs w:val="28"/>
              </w:rPr>
              <w:t>Гараева</w:t>
            </w:r>
            <w:proofErr w:type="spellEnd"/>
            <w:r w:rsidR="00532FAB" w:rsidRPr="004811AA">
              <w:rPr>
                <w:rFonts w:ascii="Times New Roman" w:hAnsi="Times New Roman" w:cs="Times New Roman"/>
                <w:sz w:val="28"/>
                <w:szCs w:val="28"/>
              </w:rPr>
              <w:t>-дяди в армию.</w:t>
            </w:r>
          </w:p>
          <w:p w:rsidR="00532FAB" w:rsidRPr="004811AA" w:rsidRDefault="006304E6" w:rsidP="004811AA">
            <w:pPr>
              <w:rPr>
                <w:rFonts w:ascii="Times New Roman" w:hAnsi="Times New Roman" w:cs="Times New Roman"/>
                <w:b/>
                <w:sz w:val="28"/>
                <w:szCs w:val="28"/>
              </w:rPr>
            </w:pPr>
            <w:r>
              <w:rPr>
                <w:rFonts w:ascii="Times New Roman" w:hAnsi="Times New Roman" w:cs="Times New Roman"/>
                <w:b/>
                <w:sz w:val="28"/>
                <w:szCs w:val="28"/>
              </w:rPr>
              <w:t xml:space="preserve">                                  </w:t>
            </w:r>
            <w:r w:rsidR="00532FAB" w:rsidRPr="004811AA">
              <w:rPr>
                <w:rFonts w:ascii="Times New Roman" w:hAnsi="Times New Roman" w:cs="Times New Roman"/>
                <w:b/>
                <w:sz w:val="28"/>
                <w:szCs w:val="28"/>
              </w:rPr>
              <w:t>60 лет – «Бронзовая птица», А.Н. Рыбаков (1956)</w:t>
            </w:r>
          </w:p>
          <w:p w:rsidR="00532FAB" w:rsidRPr="004811AA" w:rsidRDefault="006304E6" w:rsidP="00B72181">
            <w:pPr>
              <w:rPr>
                <w:rFonts w:ascii="Times New Roman" w:hAnsi="Times New Roman" w:cs="Times New Roman"/>
                <w:b/>
                <w:sz w:val="28"/>
                <w:szCs w:val="28"/>
              </w:rPr>
            </w:pPr>
            <w:r>
              <w:rPr>
                <w:rFonts w:ascii="Times New Roman" w:hAnsi="Times New Roman" w:cs="Times New Roman"/>
                <w:b/>
                <w:sz w:val="28"/>
                <w:szCs w:val="28"/>
              </w:rPr>
              <w:t xml:space="preserve">                                  Бронзовая птица (фильм, 1974)</w:t>
            </w:r>
          </w:p>
          <w:p w:rsidR="00532FAB" w:rsidRPr="004811AA" w:rsidRDefault="006304E6" w:rsidP="006304E6">
            <w:pPr>
              <w:ind w:left="529"/>
              <w:rPr>
                <w:rFonts w:ascii="Times New Roman" w:eastAsia="Times New Roman" w:hAnsi="Times New Roman" w:cs="Times New Roman"/>
                <w:sz w:val="28"/>
                <w:szCs w:val="28"/>
              </w:rPr>
            </w:pPr>
            <w:r>
              <w:rPr>
                <w:rFonts w:eastAsia="Times New Roman" w:cs="Times New Roman"/>
                <w:sz w:val="24"/>
                <w:szCs w:val="24"/>
              </w:rPr>
              <w:t xml:space="preserve">                                      </w:t>
            </w:r>
            <w:r w:rsidR="00532FAB" w:rsidRPr="006418FF">
              <w:rPr>
                <w:noProof/>
              </w:rPr>
              <w:drawing>
                <wp:inline distT="0" distB="0" distL="0" distR="0" wp14:anchorId="16016C53" wp14:editId="4FA5676C">
                  <wp:extent cx="1971675" cy="2847975"/>
                  <wp:effectExtent l="19050" t="0" r="9525" b="0"/>
                  <wp:docPr id="24" name="Рисунок 24" descr="http://www.kinopoisk.ru/images/film_big/79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kinopoisk.ru/images/film_big/79845.jpg"/>
                          <pic:cNvPicPr>
                            <a:picLocks noChangeAspect="1" noChangeArrowheads="1"/>
                          </pic:cNvPicPr>
                        </pic:nvPicPr>
                        <pic:blipFill>
                          <a:blip r:embed="rId27"/>
                          <a:srcRect/>
                          <a:stretch>
                            <a:fillRect/>
                          </a:stretch>
                        </pic:blipFill>
                        <pic:spPr bwMode="auto">
                          <a:xfrm>
                            <a:off x="0" y="0"/>
                            <a:ext cx="1971675" cy="2847975"/>
                          </a:xfrm>
                          <a:prstGeom prst="rect">
                            <a:avLst/>
                          </a:prstGeom>
                          <a:noFill/>
                          <a:ln w="9525">
                            <a:noFill/>
                            <a:miter lim="800000"/>
                            <a:headEnd/>
                            <a:tailEnd/>
                          </a:ln>
                        </pic:spPr>
                      </pic:pic>
                    </a:graphicData>
                  </a:graphic>
                </wp:inline>
              </w:drawing>
            </w:r>
            <w:r w:rsidR="00532FAB">
              <w:rPr>
                <w:rFonts w:eastAsia="Times New Roman" w:cs="Times New Roman"/>
                <w:sz w:val="24"/>
                <w:szCs w:val="24"/>
              </w:rPr>
              <w:t xml:space="preserve">      </w:t>
            </w:r>
            <w:r w:rsidR="00532FAB" w:rsidRPr="004811AA">
              <w:rPr>
                <w:rFonts w:ascii="Times New Roman" w:eastAsia="Times New Roman" w:hAnsi="Times New Roman" w:cs="Times New Roman"/>
                <w:sz w:val="28"/>
                <w:szCs w:val="28"/>
              </w:rPr>
              <w:t>«</w:t>
            </w:r>
            <w:proofErr w:type="spellStart"/>
            <w:proofErr w:type="gramStart"/>
            <w:r w:rsidR="00532FAB" w:rsidRPr="004811AA">
              <w:rPr>
                <w:rFonts w:ascii="Times New Roman" w:eastAsia="Times New Roman" w:hAnsi="Times New Roman" w:cs="Times New Roman"/>
                <w:sz w:val="28"/>
                <w:szCs w:val="28"/>
              </w:rPr>
              <w:t>Бро́нзовая</w:t>
            </w:r>
            <w:proofErr w:type="spellEnd"/>
            <w:proofErr w:type="gramEnd"/>
            <w:r w:rsidR="00532FAB" w:rsidRPr="004811AA">
              <w:rPr>
                <w:rFonts w:ascii="Times New Roman" w:eastAsia="Times New Roman" w:hAnsi="Times New Roman" w:cs="Times New Roman"/>
                <w:sz w:val="28"/>
                <w:szCs w:val="28"/>
              </w:rPr>
              <w:t xml:space="preserve"> </w:t>
            </w:r>
            <w:proofErr w:type="spellStart"/>
            <w:r w:rsidR="00532FAB" w:rsidRPr="004811AA">
              <w:rPr>
                <w:rFonts w:ascii="Times New Roman" w:eastAsia="Times New Roman" w:hAnsi="Times New Roman" w:cs="Times New Roman"/>
                <w:sz w:val="28"/>
                <w:szCs w:val="28"/>
              </w:rPr>
              <w:t>пти́ца</w:t>
            </w:r>
            <w:proofErr w:type="spellEnd"/>
            <w:r w:rsidR="00532FAB" w:rsidRPr="004811AA">
              <w:rPr>
                <w:rFonts w:ascii="Times New Roman" w:eastAsia="Times New Roman" w:hAnsi="Times New Roman" w:cs="Times New Roman"/>
                <w:sz w:val="28"/>
                <w:szCs w:val="28"/>
              </w:rPr>
              <w:t xml:space="preserve">» — советский трёх серийный цветной телевизионный художественный фильм, поставленный на киностудии «Беларусь фильм» в 1973—1974 годах режиссёром Николаем </w:t>
            </w:r>
            <w:proofErr w:type="spellStart"/>
            <w:r w:rsidR="00532FAB" w:rsidRPr="004811AA">
              <w:rPr>
                <w:rFonts w:ascii="Times New Roman" w:eastAsia="Times New Roman" w:hAnsi="Times New Roman" w:cs="Times New Roman"/>
                <w:sz w:val="28"/>
                <w:szCs w:val="28"/>
              </w:rPr>
              <w:t>Калининым</w:t>
            </w:r>
            <w:proofErr w:type="spellEnd"/>
            <w:r w:rsidR="00532FAB" w:rsidRPr="004811AA">
              <w:rPr>
                <w:rFonts w:ascii="Times New Roman" w:eastAsia="Times New Roman" w:hAnsi="Times New Roman" w:cs="Times New Roman"/>
                <w:sz w:val="28"/>
                <w:szCs w:val="28"/>
              </w:rPr>
              <w:t>. Вторая часть приключенческой трилогии «Кортик», «Бронзовая пт</w:t>
            </w:r>
            <w:r w:rsidR="00532FAB">
              <w:rPr>
                <w:rFonts w:ascii="Times New Roman" w:eastAsia="Times New Roman" w:hAnsi="Times New Roman" w:cs="Times New Roman"/>
                <w:sz w:val="28"/>
                <w:szCs w:val="28"/>
              </w:rPr>
              <w:t xml:space="preserve">ица», «Последнее лето детства». </w:t>
            </w:r>
            <w:r w:rsidR="00532FAB" w:rsidRPr="004811AA">
              <w:rPr>
                <w:rFonts w:ascii="Times New Roman" w:eastAsia="Times New Roman" w:hAnsi="Times New Roman" w:cs="Times New Roman"/>
                <w:sz w:val="28"/>
                <w:szCs w:val="28"/>
              </w:rPr>
              <w:t>По заказу Государственного Комитета Совета Министров СССР по телевидению и радиовещанию. Премьера фильма в СССР состоялась 4 июня 1974</w:t>
            </w:r>
            <w:r w:rsidR="00532FAB">
              <w:rPr>
                <w:rFonts w:ascii="Times New Roman" w:eastAsia="Times New Roman" w:hAnsi="Times New Roman" w:cs="Times New Roman"/>
                <w:sz w:val="28"/>
                <w:szCs w:val="28"/>
              </w:rPr>
              <w:t xml:space="preserve"> года (ТВ). </w:t>
            </w:r>
            <w:r w:rsidR="00532FAB" w:rsidRPr="004811AA">
              <w:rPr>
                <w:rFonts w:ascii="Times New Roman" w:eastAsia="Times New Roman" w:hAnsi="Times New Roman" w:cs="Times New Roman"/>
                <w:sz w:val="28"/>
                <w:szCs w:val="28"/>
              </w:rPr>
              <w:t xml:space="preserve">Продолжение приключений Миши Полякова, Генки, Славки и их друзей. Действие фильма происходит в Московской губернии, в деревне </w:t>
            </w:r>
            <w:proofErr w:type="spellStart"/>
            <w:r w:rsidR="00532FAB" w:rsidRPr="004811AA">
              <w:rPr>
                <w:rFonts w:ascii="Times New Roman" w:eastAsia="Times New Roman" w:hAnsi="Times New Roman" w:cs="Times New Roman"/>
                <w:sz w:val="28"/>
                <w:szCs w:val="28"/>
              </w:rPr>
              <w:t>Сенеж</w:t>
            </w:r>
            <w:proofErr w:type="spellEnd"/>
            <w:r w:rsidR="00532FAB" w:rsidRPr="004811AA">
              <w:rPr>
                <w:rFonts w:ascii="Times New Roman" w:eastAsia="Times New Roman" w:hAnsi="Times New Roman" w:cs="Times New Roman"/>
                <w:sz w:val="28"/>
                <w:szCs w:val="28"/>
              </w:rPr>
              <w:t xml:space="preserve"> в 1923 году, если судить по книге (в фильме год не </w:t>
            </w:r>
            <w:r w:rsidR="00532FAB" w:rsidRPr="004811AA">
              <w:rPr>
                <w:rFonts w:ascii="Times New Roman" w:eastAsia="Times New Roman" w:hAnsi="Times New Roman" w:cs="Times New Roman"/>
                <w:sz w:val="28"/>
                <w:szCs w:val="28"/>
              </w:rPr>
              <w:lastRenderedPageBreak/>
              <w:t xml:space="preserve">упоминается). Главные герои летом отправляются в пионерский лагерь, разбитый недалеко от старинного поместья помещиков </w:t>
            </w:r>
            <w:proofErr w:type="spellStart"/>
            <w:r w:rsidR="00532FAB" w:rsidRPr="004811AA">
              <w:rPr>
                <w:rFonts w:ascii="Times New Roman" w:eastAsia="Times New Roman" w:hAnsi="Times New Roman" w:cs="Times New Roman"/>
                <w:sz w:val="28"/>
                <w:szCs w:val="28"/>
              </w:rPr>
              <w:t>Карагаевых</w:t>
            </w:r>
            <w:proofErr w:type="spellEnd"/>
            <w:r w:rsidR="00532FAB" w:rsidRPr="004811AA">
              <w:rPr>
                <w:rFonts w:ascii="Times New Roman" w:eastAsia="Times New Roman" w:hAnsi="Times New Roman" w:cs="Times New Roman"/>
                <w:sz w:val="28"/>
                <w:szCs w:val="28"/>
              </w:rPr>
              <w:t>. С этим родом связана легенда, согласно которой граф Карагаев спрятал где-то в окрестностях поместья крупный алмаз и клад. Юные пионеры находят клад, попутно раскрывая преступление, связанное с убийством крестьянина Кузьмина…</w:t>
            </w:r>
          </w:p>
          <w:p w:rsidR="00532FAB" w:rsidRPr="004811AA" w:rsidRDefault="00532FAB" w:rsidP="004811AA">
            <w:pPr>
              <w:rPr>
                <w:rFonts w:eastAsia="Times New Roman" w:cs="Times New Roman"/>
                <w:sz w:val="24"/>
                <w:szCs w:val="24"/>
              </w:rPr>
            </w:pPr>
          </w:p>
        </w:tc>
      </w:tr>
      <w:tr w:rsidR="00532FAB" w:rsidRPr="006643FC" w:rsidTr="00822A38">
        <w:trPr>
          <w:jc w:val="center"/>
        </w:trPr>
        <w:tc>
          <w:tcPr>
            <w:tcW w:w="15614" w:type="dxa"/>
            <w:tcBorders>
              <w:top w:val="nil"/>
              <w:left w:val="nil"/>
              <w:bottom w:val="nil"/>
              <w:right w:val="nil"/>
            </w:tcBorders>
            <w:hideMark/>
          </w:tcPr>
          <w:p w:rsidR="00532FAB" w:rsidRPr="004811AA" w:rsidRDefault="00532FAB" w:rsidP="00B72181">
            <w:pPr>
              <w:spacing w:after="0" w:line="240" w:lineRule="auto"/>
              <w:jc w:val="both"/>
              <w:textAlignment w:val="baseline"/>
              <w:rPr>
                <w:rFonts w:eastAsia="Times New Roman" w:cs="Times New Roman"/>
                <w:sz w:val="24"/>
                <w:szCs w:val="24"/>
              </w:rPr>
            </w:pPr>
          </w:p>
        </w:tc>
      </w:tr>
      <w:tr w:rsidR="00532FAB" w:rsidRPr="006643FC" w:rsidTr="00822A38">
        <w:trPr>
          <w:jc w:val="center"/>
        </w:trPr>
        <w:tc>
          <w:tcPr>
            <w:tcW w:w="15614" w:type="dxa"/>
            <w:tcBorders>
              <w:top w:val="nil"/>
              <w:left w:val="nil"/>
              <w:bottom w:val="nil"/>
              <w:right w:val="nil"/>
            </w:tcBorders>
            <w:hideMark/>
          </w:tcPr>
          <w:p w:rsidR="00532FAB" w:rsidRPr="004811AA" w:rsidRDefault="00532FAB" w:rsidP="00B72181">
            <w:pPr>
              <w:spacing w:after="0" w:line="240" w:lineRule="auto"/>
              <w:jc w:val="both"/>
              <w:textAlignment w:val="baseline"/>
              <w:rPr>
                <w:rFonts w:eastAsia="Times New Roman" w:cs="Times New Roman"/>
                <w:sz w:val="24"/>
                <w:szCs w:val="24"/>
              </w:rPr>
            </w:pPr>
          </w:p>
        </w:tc>
      </w:tr>
      <w:tr w:rsidR="00532FAB" w:rsidRPr="006643FC" w:rsidTr="00822A38">
        <w:trPr>
          <w:jc w:val="center"/>
        </w:trPr>
        <w:tc>
          <w:tcPr>
            <w:tcW w:w="15614" w:type="dxa"/>
            <w:tcBorders>
              <w:top w:val="nil"/>
              <w:left w:val="nil"/>
              <w:bottom w:val="nil"/>
              <w:right w:val="nil"/>
            </w:tcBorders>
            <w:hideMark/>
          </w:tcPr>
          <w:p w:rsidR="00532FAB" w:rsidRPr="004B618A" w:rsidRDefault="006304E6" w:rsidP="00B72181">
            <w:pPr>
              <w:rPr>
                <w:rFonts w:ascii="Times New Roman" w:hAnsi="Times New Roman" w:cs="Times New Roman"/>
                <w:b/>
                <w:sz w:val="28"/>
                <w:szCs w:val="28"/>
              </w:rPr>
            </w:pPr>
            <w:r>
              <w:rPr>
                <w:rFonts w:ascii="Times New Roman" w:hAnsi="Times New Roman" w:cs="Times New Roman"/>
                <w:b/>
                <w:sz w:val="28"/>
                <w:szCs w:val="28"/>
              </w:rPr>
              <w:t xml:space="preserve">                               </w:t>
            </w:r>
            <w:r w:rsidR="00532FAB" w:rsidRPr="004B618A">
              <w:rPr>
                <w:rFonts w:ascii="Times New Roman" w:hAnsi="Times New Roman" w:cs="Times New Roman"/>
                <w:b/>
                <w:sz w:val="28"/>
                <w:szCs w:val="28"/>
              </w:rPr>
              <w:t>60 лет – «Обыкновенное чудо», Е.Л. Шварц (1956)</w:t>
            </w:r>
          </w:p>
          <w:p w:rsidR="00532FAB" w:rsidRPr="004B618A" w:rsidRDefault="006304E6" w:rsidP="00B72181">
            <w:pPr>
              <w:rPr>
                <w:rFonts w:ascii="Times New Roman" w:hAnsi="Times New Roman" w:cs="Times New Roman"/>
                <w:sz w:val="28"/>
                <w:szCs w:val="28"/>
              </w:rPr>
            </w:pPr>
            <w:r>
              <w:rPr>
                <w:rFonts w:ascii="Times New Roman" w:hAnsi="Times New Roman" w:cs="Times New Roman"/>
                <w:sz w:val="28"/>
                <w:szCs w:val="28"/>
              </w:rPr>
              <w:t xml:space="preserve">                              </w:t>
            </w:r>
            <w:r w:rsidR="00532FAB" w:rsidRPr="004B618A">
              <w:rPr>
                <w:rFonts w:ascii="Times New Roman" w:hAnsi="Times New Roman" w:cs="Times New Roman"/>
                <w:sz w:val="28"/>
                <w:szCs w:val="28"/>
              </w:rPr>
              <w:t>Обыкновенное чудо (фильм, 1978)</w:t>
            </w:r>
          </w:p>
          <w:p w:rsidR="00532FAB" w:rsidRDefault="006304E6" w:rsidP="006304E6">
            <w:pPr>
              <w:ind w:left="529" w:hanging="529"/>
            </w:pPr>
            <w:r>
              <w:t xml:space="preserve">                                         </w:t>
            </w:r>
            <w:r w:rsidR="00532FAB">
              <w:rPr>
                <w:noProof/>
              </w:rPr>
              <w:drawing>
                <wp:inline distT="0" distB="0" distL="0" distR="0" wp14:anchorId="00F1FE57" wp14:editId="5EB6FA77">
                  <wp:extent cx="1905000" cy="2705100"/>
                  <wp:effectExtent l="19050" t="0" r="0" b="0"/>
                  <wp:docPr id="2" name="Рисунок 5" descr="https://upload.wikimedia.org/wikipedia/ru/thumb/1/10/Ob_chudo1.jpg/200px-Ob_chud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ru/thumb/1/10/Ob_chudo1.jpg/200px-Ob_chudo1.jpg"/>
                          <pic:cNvPicPr>
                            <a:picLocks noChangeAspect="1" noChangeArrowheads="1"/>
                          </pic:cNvPicPr>
                        </pic:nvPicPr>
                        <pic:blipFill>
                          <a:blip r:embed="rId28"/>
                          <a:srcRect/>
                          <a:stretch>
                            <a:fillRect/>
                          </a:stretch>
                        </pic:blipFill>
                        <pic:spPr bwMode="auto">
                          <a:xfrm>
                            <a:off x="0" y="0"/>
                            <a:ext cx="1905000" cy="2705100"/>
                          </a:xfrm>
                          <a:prstGeom prst="rect">
                            <a:avLst/>
                          </a:prstGeom>
                          <a:noFill/>
                          <a:ln w="9525">
                            <a:noFill/>
                            <a:miter lim="800000"/>
                            <a:headEnd/>
                            <a:tailEnd/>
                          </a:ln>
                        </pic:spPr>
                      </pic:pic>
                    </a:graphicData>
                  </a:graphic>
                </wp:inline>
              </w:drawing>
            </w:r>
            <w:r w:rsidR="00532FAB">
              <w:t xml:space="preserve"> </w:t>
            </w:r>
            <w:r w:rsidR="00532FAB">
              <w:rPr>
                <w:rFonts w:ascii="Times New Roman" w:hAnsi="Times New Roman" w:cs="Times New Roman"/>
                <w:sz w:val="28"/>
                <w:szCs w:val="28"/>
              </w:rPr>
              <w:t xml:space="preserve"> </w:t>
            </w:r>
            <w:r w:rsidR="00532FAB" w:rsidRPr="0042648E">
              <w:rPr>
                <w:rFonts w:ascii="Times New Roman" w:hAnsi="Times New Roman" w:cs="Times New Roman"/>
                <w:sz w:val="28"/>
                <w:szCs w:val="28"/>
              </w:rPr>
              <w:t>«Обыкновенное чудо» — советский художественный </w:t>
            </w:r>
            <w:hyperlink r:id="rId29" w:tooltip="Телефильм" w:history="1">
              <w:r w:rsidR="00532FAB" w:rsidRPr="0042648E">
                <w:rPr>
                  <w:rStyle w:val="a3"/>
                  <w:rFonts w:ascii="Times New Roman" w:hAnsi="Times New Roman" w:cs="Times New Roman"/>
                  <w:color w:val="auto"/>
                  <w:sz w:val="28"/>
                  <w:szCs w:val="28"/>
                  <w:u w:val="none"/>
                </w:rPr>
                <w:t>телефильм</w:t>
              </w:r>
            </w:hyperlink>
            <w:r w:rsidR="00532FAB" w:rsidRPr="0042648E">
              <w:rPr>
                <w:rFonts w:ascii="Times New Roman" w:hAnsi="Times New Roman" w:cs="Times New Roman"/>
                <w:sz w:val="28"/>
                <w:szCs w:val="28"/>
              </w:rPr>
              <w:t> 1978 года. Экранизация одноимённой пьесы </w:t>
            </w:r>
            <w:hyperlink r:id="rId30" w:tooltip="Шварц, Евгений Львович" w:history="1">
              <w:r w:rsidR="00532FAB" w:rsidRPr="0042648E">
                <w:rPr>
                  <w:rStyle w:val="a3"/>
                  <w:rFonts w:ascii="Times New Roman" w:hAnsi="Times New Roman" w:cs="Times New Roman"/>
                  <w:color w:val="auto"/>
                  <w:sz w:val="28"/>
                  <w:szCs w:val="28"/>
                  <w:u w:val="none"/>
                </w:rPr>
                <w:t>Евгения Шварца</w:t>
              </w:r>
            </w:hyperlink>
            <w:r w:rsidR="00532FAB" w:rsidRPr="0042648E">
              <w:rPr>
                <w:rFonts w:ascii="Times New Roman" w:hAnsi="Times New Roman" w:cs="Times New Roman"/>
                <w:sz w:val="28"/>
                <w:szCs w:val="28"/>
              </w:rPr>
              <w:t>. Это вторая экранизация пьесы. Первая </w:t>
            </w:r>
            <w:hyperlink r:id="rId31" w:tooltip="Обыкновенное чудо (фильм, 1964)" w:history="1">
              <w:r w:rsidR="00532FAB" w:rsidRPr="0042648E">
                <w:rPr>
                  <w:rStyle w:val="a3"/>
                  <w:rFonts w:ascii="Times New Roman" w:hAnsi="Times New Roman" w:cs="Times New Roman"/>
                  <w:color w:val="auto"/>
                  <w:sz w:val="28"/>
                  <w:szCs w:val="28"/>
                  <w:u w:val="none"/>
                </w:rPr>
                <w:t>была снята в 1964</w:t>
              </w:r>
            </w:hyperlink>
            <w:r w:rsidR="00532FAB" w:rsidRPr="0042648E">
              <w:rPr>
                <w:rFonts w:ascii="Times New Roman" w:hAnsi="Times New Roman" w:cs="Times New Roman"/>
                <w:sz w:val="28"/>
                <w:szCs w:val="28"/>
              </w:rPr>
              <w:t> </w:t>
            </w:r>
            <w:hyperlink r:id="rId32" w:tooltip="Эраст Гарин" w:history="1">
              <w:r w:rsidR="00532FAB" w:rsidRPr="0042648E">
                <w:rPr>
                  <w:rStyle w:val="a3"/>
                  <w:rFonts w:ascii="Times New Roman" w:hAnsi="Times New Roman" w:cs="Times New Roman"/>
                  <w:color w:val="auto"/>
                  <w:sz w:val="28"/>
                  <w:szCs w:val="28"/>
                  <w:u w:val="none"/>
                </w:rPr>
                <w:t>Эрастом Гариным</w:t>
              </w:r>
            </w:hyperlink>
            <w:r w:rsidR="00532FAB" w:rsidRPr="0042648E">
              <w:rPr>
                <w:rFonts w:ascii="Times New Roman" w:hAnsi="Times New Roman" w:cs="Times New Roman"/>
                <w:sz w:val="28"/>
                <w:szCs w:val="28"/>
              </w:rPr>
              <w:t xml:space="preserve">. Телепремьера на ЦТ </w:t>
            </w:r>
            <w:r w:rsidR="00532FAB">
              <w:rPr>
                <w:rFonts w:ascii="Times New Roman" w:hAnsi="Times New Roman" w:cs="Times New Roman"/>
                <w:sz w:val="28"/>
                <w:szCs w:val="28"/>
              </w:rPr>
              <w:t>СССР — 1 января 1979 года.</w:t>
            </w:r>
            <w:r w:rsidR="00532FAB" w:rsidRPr="0042648E">
              <w:rPr>
                <w:rFonts w:ascii="Times New Roman" w:hAnsi="Times New Roman" w:cs="Times New Roman"/>
                <w:sz w:val="28"/>
                <w:szCs w:val="28"/>
                <w:shd w:val="clear" w:color="auto" w:fill="FFFFFF"/>
              </w:rPr>
              <w:t xml:space="preserve"> Философская сказка для взрослых рассказывает о волшебнике и его вышедших из-под контроля героях. Вмешивается он в их судьбы или подчиняется своей собственной, не желая жить как все, - решать вам. Как бы то ни было, красивая дочь вздорного короля полюбила Медведя, превращенного в человека, и он </w:t>
            </w:r>
            <w:r w:rsidR="00532FAB" w:rsidRPr="0042648E">
              <w:rPr>
                <w:rFonts w:ascii="Times New Roman" w:hAnsi="Times New Roman" w:cs="Times New Roman"/>
                <w:sz w:val="28"/>
                <w:szCs w:val="28"/>
                <w:shd w:val="clear" w:color="auto" w:fill="FFFFFF"/>
              </w:rPr>
              <w:lastRenderedPageBreak/>
              <w:t>полюбил ее, но охотники, есть охотники!.. «Обыкновенное чудо», снятое Марком Захаровым по пьесе Шварца, это история о волшебнике, который превратил медведя в человека и сказал ему, что он вновь обретет свой прежний облик, если его поцелует принцесса. Но человеку, пусть даже он, в сущности, и медведь, как и каждому Божьему созданию присуще такое волшебное и чарующее чувство, как любовь. И Медведь, которого в этом фильме отлично сыграл Александр Абдулов, влюбляется в девушку, а потом узнает, что она принцесса. Но, в силу человеческим порывам, он решает уйти и забыть ее, но разве можно забыть любовь? Один из немногочисленных шедевров прекрасного режиссёра Марка Захарова. Нам очень повезло жить в одну эпоху с такими талантливыми людьми как он. Блистательный актёрский ансамбль. Собран весь генофонд российского кинематографа. Волшебная музыка, прекрасные песни. Отличная работа композитора Геннадия Гладкова. Марк Захаров создал большое чудо, которое оценивать просто не возможно. Обыкновенное чудо</w:t>
            </w:r>
          </w:p>
          <w:p w:rsidR="00532FAB" w:rsidRPr="00EF0029" w:rsidRDefault="00532FAB" w:rsidP="004769D7">
            <w:pPr>
              <w:rPr>
                <w:rFonts w:ascii="Arial" w:hAnsi="Arial" w:cs="Arial"/>
                <w:sz w:val="21"/>
                <w:szCs w:val="21"/>
              </w:rPr>
            </w:pPr>
          </w:p>
          <w:p w:rsidR="00532FAB" w:rsidRPr="004B618A" w:rsidRDefault="006304E6" w:rsidP="004F280C">
            <w:pPr>
              <w:rPr>
                <w:rFonts w:ascii="Times New Roman" w:hAnsi="Times New Roman" w:cs="Times New Roman"/>
                <w:b/>
                <w:sz w:val="28"/>
                <w:szCs w:val="28"/>
              </w:rPr>
            </w:pPr>
            <w:r>
              <w:rPr>
                <w:rFonts w:ascii="Times New Roman" w:hAnsi="Times New Roman" w:cs="Times New Roman"/>
                <w:b/>
                <w:sz w:val="28"/>
                <w:szCs w:val="28"/>
              </w:rPr>
              <w:t xml:space="preserve">                                  </w:t>
            </w:r>
            <w:r w:rsidR="00532FAB" w:rsidRPr="004B618A">
              <w:rPr>
                <w:rFonts w:ascii="Times New Roman" w:hAnsi="Times New Roman" w:cs="Times New Roman"/>
                <w:b/>
                <w:sz w:val="28"/>
                <w:szCs w:val="28"/>
              </w:rPr>
              <w:t>50 лет – «Мастер и Маргарита», М.А. Булгаков (1966)</w:t>
            </w:r>
          </w:p>
          <w:p w:rsidR="00532FAB" w:rsidRPr="004B618A" w:rsidRDefault="006304E6" w:rsidP="004F280C">
            <w:pPr>
              <w:rPr>
                <w:rFonts w:ascii="Times New Roman" w:hAnsi="Times New Roman" w:cs="Times New Roman"/>
                <w:b/>
                <w:sz w:val="28"/>
                <w:szCs w:val="28"/>
              </w:rPr>
            </w:pPr>
            <w:r>
              <w:rPr>
                <w:rFonts w:ascii="Times New Roman" w:hAnsi="Times New Roman" w:cs="Times New Roman"/>
                <w:b/>
                <w:sz w:val="28"/>
                <w:szCs w:val="28"/>
              </w:rPr>
              <w:t xml:space="preserve">                                  </w:t>
            </w:r>
            <w:r w:rsidR="00532FAB" w:rsidRPr="004B618A">
              <w:rPr>
                <w:rFonts w:ascii="Times New Roman" w:hAnsi="Times New Roman" w:cs="Times New Roman"/>
                <w:b/>
                <w:sz w:val="28"/>
                <w:szCs w:val="28"/>
              </w:rPr>
              <w:t>Мастер и Маргарита (фильм, 2005)</w:t>
            </w:r>
          </w:p>
          <w:p w:rsidR="00532FAB" w:rsidRPr="004157B2" w:rsidRDefault="006304E6" w:rsidP="006304E6">
            <w:pPr>
              <w:ind w:left="529" w:hanging="529"/>
              <w:rPr>
                <w:rFonts w:ascii="Times New Roman" w:hAnsi="Times New Roman" w:cs="Times New Roman"/>
                <w:sz w:val="28"/>
                <w:szCs w:val="28"/>
              </w:rPr>
            </w:pPr>
            <w:r>
              <w:t xml:space="preserve">                         </w:t>
            </w:r>
            <w:r w:rsidR="00532FAB" w:rsidRPr="0093521E">
              <w:rPr>
                <w:noProof/>
              </w:rPr>
              <w:drawing>
                <wp:inline distT="0" distB="0" distL="0" distR="0" wp14:anchorId="2CB37D2D" wp14:editId="7CD5F366">
                  <wp:extent cx="3598984" cy="2399323"/>
                  <wp:effectExtent l="0" t="0" r="0" b="0"/>
                  <wp:docPr id="9" name="Рисунок 9" descr="http://ruskino.ru/film/6100/kadr/26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ruskino.ru/film/6100/kadr/26556.jpg"/>
                          <pic:cNvPicPr>
                            <a:picLocks noChangeAspect="1" noChangeArrowheads="1"/>
                          </pic:cNvPicPr>
                        </pic:nvPicPr>
                        <pic:blipFill>
                          <a:blip r:embed="rId33"/>
                          <a:srcRect/>
                          <a:stretch>
                            <a:fillRect/>
                          </a:stretch>
                        </pic:blipFill>
                        <pic:spPr bwMode="auto">
                          <a:xfrm>
                            <a:off x="0" y="0"/>
                            <a:ext cx="3608302" cy="2405535"/>
                          </a:xfrm>
                          <a:prstGeom prst="rect">
                            <a:avLst/>
                          </a:prstGeom>
                          <a:noFill/>
                          <a:ln w="9525">
                            <a:noFill/>
                            <a:miter lim="800000"/>
                            <a:headEnd/>
                            <a:tailEnd/>
                          </a:ln>
                        </pic:spPr>
                      </pic:pic>
                    </a:graphicData>
                  </a:graphic>
                </wp:inline>
              </w:drawing>
            </w:r>
            <w:r w:rsidR="004B618A">
              <w:t xml:space="preserve"> </w:t>
            </w:r>
            <w:r w:rsidR="00532FAB">
              <w:t xml:space="preserve"> </w:t>
            </w:r>
            <w:r w:rsidR="00532FAB" w:rsidRPr="004157B2">
              <w:rPr>
                <w:rFonts w:ascii="Times New Roman" w:hAnsi="Times New Roman" w:cs="Times New Roman"/>
                <w:sz w:val="28"/>
                <w:szCs w:val="28"/>
              </w:rPr>
              <w:t xml:space="preserve">Попыток переложить самое мистическое творение Михаила Булгакова </w:t>
            </w:r>
            <w:r w:rsidR="00532FAB" w:rsidRPr="004157B2">
              <w:rPr>
                <w:rFonts w:ascii="Times New Roman" w:hAnsi="Times New Roman" w:cs="Times New Roman"/>
                <w:sz w:val="28"/>
                <w:szCs w:val="28"/>
              </w:rPr>
              <w:lastRenderedPageBreak/>
              <w:t xml:space="preserve">на язык «главнейшего из искусств» было немало как в России, так и за ее пределами. «Мастер и Маргарита» в трактовке режиссера Владимира Бортко считается на сегодняшний день самой удачной и наиболее полной. В работе над экранизацией многожанрового произведения  занят широкий звездный состав. Роль Маргариты принесла Анне Ковальчук приз в номинации «За лучшую женскую роль» на РКФ «Виват кино России». Проект в целом был удостоен специального приза жюри на МКФ в </w:t>
            </w:r>
            <w:proofErr w:type="spellStart"/>
            <w:r w:rsidR="00532FAB" w:rsidRPr="004157B2">
              <w:rPr>
                <w:rFonts w:ascii="Times New Roman" w:hAnsi="Times New Roman" w:cs="Times New Roman"/>
                <w:sz w:val="28"/>
                <w:szCs w:val="28"/>
              </w:rPr>
              <w:t>Биаррице</w:t>
            </w:r>
            <w:proofErr w:type="spellEnd"/>
            <w:r w:rsidR="00532FAB" w:rsidRPr="004157B2">
              <w:rPr>
                <w:rFonts w:ascii="Times New Roman" w:hAnsi="Times New Roman" w:cs="Times New Roman"/>
                <w:sz w:val="28"/>
                <w:szCs w:val="28"/>
              </w:rPr>
              <w:t>, а режиссерскую работу отметили статуэткой «ТЭФИ». Роман-притча, роман-миф, наполненный острой сатирой и добрым юмором, умопомрачительной фантастикой и откровенным фарсом, глубокой философией и невероятно трогательной историей запоздалой любви, уложен в хронометраж десяти пятидесятиминутных серий с большим уважением к деталям и слову автора. Будьте готовы к тому, что после просмотра вам захочется прочесть великий роман ХХ века еще раз.</w:t>
            </w:r>
          </w:p>
          <w:p w:rsidR="00532FAB" w:rsidRPr="004157B2" w:rsidRDefault="00532FAB" w:rsidP="00B72181">
            <w:pPr>
              <w:rPr>
                <w:rFonts w:ascii="Times New Roman" w:hAnsi="Times New Roman" w:cs="Times New Roman"/>
                <w:sz w:val="28"/>
                <w:szCs w:val="28"/>
              </w:rPr>
            </w:pPr>
          </w:p>
          <w:p w:rsidR="00532FAB" w:rsidRPr="004B618A" w:rsidRDefault="006304E6" w:rsidP="005D6572">
            <w:pPr>
              <w:rPr>
                <w:rFonts w:ascii="Times New Roman" w:hAnsi="Times New Roman" w:cs="Times New Roman"/>
                <w:b/>
                <w:sz w:val="28"/>
                <w:szCs w:val="28"/>
              </w:rPr>
            </w:pPr>
            <w:r>
              <w:rPr>
                <w:rFonts w:ascii="Times New Roman" w:hAnsi="Times New Roman" w:cs="Times New Roman"/>
                <w:b/>
                <w:sz w:val="28"/>
                <w:szCs w:val="28"/>
              </w:rPr>
              <w:t xml:space="preserve">                     </w:t>
            </w:r>
            <w:r w:rsidR="00532FAB" w:rsidRPr="004B618A">
              <w:rPr>
                <w:rFonts w:ascii="Times New Roman" w:hAnsi="Times New Roman" w:cs="Times New Roman"/>
                <w:b/>
                <w:sz w:val="28"/>
                <w:szCs w:val="28"/>
              </w:rPr>
              <w:t xml:space="preserve">45 лет – «Белый Бим, Черное ухо», Г.Н. </w:t>
            </w:r>
            <w:proofErr w:type="spellStart"/>
            <w:r w:rsidR="00532FAB" w:rsidRPr="004B618A">
              <w:rPr>
                <w:rFonts w:ascii="Times New Roman" w:hAnsi="Times New Roman" w:cs="Times New Roman"/>
                <w:b/>
                <w:sz w:val="28"/>
                <w:szCs w:val="28"/>
              </w:rPr>
              <w:t>Троепольский</w:t>
            </w:r>
            <w:proofErr w:type="spellEnd"/>
            <w:r w:rsidR="00532FAB" w:rsidRPr="004B618A">
              <w:rPr>
                <w:rFonts w:ascii="Times New Roman" w:hAnsi="Times New Roman" w:cs="Times New Roman"/>
                <w:b/>
                <w:sz w:val="28"/>
                <w:szCs w:val="28"/>
              </w:rPr>
              <w:t xml:space="preserve"> (1971)</w:t>
            </w:r>
          </w:p>
          <w:p w:rsidR="00532FAB" w:rsidRPr="004B618A" w:rsidRDefault="006304E6" w:rsidP="005D6572">
            <w:pPr>
              <w:rPr>
                <w:rFonts w:ascii="Times New Roman" w:hAnsi="Times New Roman" w:cs="Times New Roman"/>
                <w:sz w:val="28"/>
                <w:szCs w:val="28"/>
              </w:rPr>
            </w:pPr>
            <w:r>
              <w:rPr>
                <w:rFonts w:ascii="Times New Roman" w:hAnsi="Times New Roman" w:cs="Times New Roman"/>
                <w:sz w:val="28"/>
                <w:szCs w:val="28"/>
              </w:rPr>
              <w:t xml:space="preserve">                    </w:t>
            </w:r>
            <w:r w:rsidR="00532FAB" w:rsidRPr="004B618A">
              <w:rPr>
                <w:rFonts w:ascii="Times New Roman" w:hAnsi="Times New Roman" w:cs="Times New Roman"/>
                <w:sz w:val="28"/>
                <w:szCs w:val="28"/>
              </w:rPr>
              <w:t>Белый Бим Чёрное ухо (фильм, 1977)</w:t>
            </w:r>
          </w:p>
          <w:p w:rsidR="004B618A" w:rsidRPr="004157B2" w:rsidRDefault="006304E6" w:rsidP="006304E6">
            <w:pPr>
              <w:spacing w:line="360" w:lineRule="auto"/>
              <w:ind w:left="529"/>
              <w:rPr>
                <w:rFonts w:ascii="Times New Roman" w:hAnsi="Times New Roman" w:cs="Times New Roman"/>
                <w:sz w:val="28"/>
                <w:szCs w:val="28"/>
              </w:rPr>
            </w:pPr>
            <w:r>
              <w:t xml:space="preserve">                            </w:t>
            </w:r>
            <w:r w:rsidR="00532FAB" w:rsidRPr="0093521E">
              <w:rPr>
                <w:noProof/>
              </w:rPr>
              <w:drawing>
                <wp:inline distT="0" distB="0" distL="0" distR="0" wp14:anchorId="36E777E8" wp14:editId="68EFCFD4">
                  <wp:extent cx="1614488" cy="2152650"/>
                  <wp:effectExtent l="19050" t="0" r="4762" b="0"/>
                  <wp:docPr id="12" name="Рисунок 12" descr="http://www.vokrug.tv/pic/product/6/a/4/1/6a41ce06976b033d7516574eb260c79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vokrug.tv/pic/product/6/a/4/1/6a41ce06976b033d7516574eb260c79d.jpeg"/>
                          <pic:cNvPicPr>
                            <a:picLocks noChangeAspect="1" noChangeArrowheads="1"/>
                          </pic:cNvPicPr>
                        </pic:nvPicPr>
                        <pic:blipFill>
                          <a:blip r:embed="rId34"/>
                          <a:srcRect/>
                          <a:stretch>
                            <a:fillRect/>
                          </a:stretch>
                        </pic:blipFill>
                        <pic:spPr bwMode="auto">
                          <a:xfrm>
                            <a:off x="0" y="0"/>
                            <a:ext cx="1614488" cy="2152650"/>
                          </a:xfrm>
                          <a:prstGeom prst="rect">
                            <a:avLst/>
                          </a:prstGeom>
                          <a:noFill/>
                          <a:ln w="9525">
                            <a:noFill/>
                            <a:miter lim="800000"/>
                            <a:headEnd/>
                            <a:tailEnd/>
                          </a:ln>
                        </pic:spPr>
                      </pic:pic>
                    </a:graphicData>
                  </a:graphic>
                </wp:inline>
              </w:drawing>
            </w:r>
            <w:r w:rsidR="004B618A">
              <w:t xml:space="preserve">  </w:t>
            </w:r>
            <w:r w:rsidR="004B618A" w:rsidRPr="004157B2">
              <w:rPr>
                <w:rFonts w:ascii="Times New Roman" w:hAnsi="Times New Roman" w:cs="Times New Roman"/>
                <w:sz w:val="28"/>
                <w:szCs w:val="28"/>
              </w:rPr>
              <w:t>«Бе</w:t>
            </w:r>
            <w:r w:rsidR="004B618A">
              <w:rPr>
                <w:rFonts w:ascii="Times New Roman" w:hAnsi="Times New Roman" w:cs="Times New Roman"/>
                <w:sz w:val="28"/>
                <w:szCs w:val="28"/>
              </w:rPr>
              <w:t xml:space="preserve">лый </w:t>
            </w:r>
            <w:r w:rsidR="004B618A" w:rsidRPr="004157B2">
              <w:rPr>
                <w:rFonts w:ascii="Times New Roman" w:hAnsi="Times New Roman" w:cs="Times New Roman"/>
                <w:sz w:val="28"/>
                <w:szCs w:val="28"/>
              </w:rPr>
              <w:t xml:space="preserve"> Бим Чёрное ухо» — двухсерийный художественный фильм </w:t>
            </w:r>
            <w:hyperlink r:id="rId35" w:tooltip="1977 год в кино" w:history="1">
              <w:r w:rsidR="004B618A" w:rsidRPr="004157B2">
                <w:rPr>
                  <w:rStyle w:val="a3"/>
                  <w:rFonts w:ascii="Times New Roman" w:hAnsi="Times New Roman" w:cs="Times New Roman"/>
                  <w:color w:val="auto"/>
                  <w:sz w:val="28"/>
                  <w:szCs w:val="28"/>
                  <w:u w:val="none"/>
                </w:rPr>
                <w:t>1977 года</w:t>
              </w:r>
            </w:hyperlink>
            <w:r w:rsidR="004B618A" w:rsidRPr="004157B2">
              <w:rPr>
                <w:rFonts w:ascii="Times New Roman" w:hAnsi="Times New Roman" w:cs="Times New Roman"/>
                <w:sz w:val="28"/>
                <w:szCs w:val="28"/>
              </w:rPr>
              <w:t>. Восьмой фильм </w:t>
            </w:r>
            <w:hyperlink r:id="rId36" w:tooltip="Ростоцкий, Станислав Иосифович" w:history="1">
              <w:r w:rsidR="004B618A" w:rsidRPr="004157B2">
                <w:rPr>
                  <w:rStyle w:val="a3"/>
                  <w:rFonts w:ascii="Times New Roman" w:hAnsi="Times New Roman" w:cs="Times New Roman"/>
                  <w:color w:val="auto"/>
                  <w:sz w:val="28"/>
                  <w:szCs w:val="28"/>
                  <w:u w:val="none"/>
                </w:rPr>
                <w:t xml:space="preserve">Станислава </w:t>
              </w:r>
              <w:proofErr w:type="spellStart"/>
              <w:r w:rsidR="004B618A" w:rsidRPr="004157B2">
                <w:rPr>
                  <w:rStyle w:val="a3"/>
                  <w:rFonts w:ascii="Times New Roman" w:hAnsi="Times New Roman" w:cs="Times New Roman"/>
                  <w:color w:val="auto"/>
                  <w:sz w:val="28"/>
                  <w:szCs w:val="28"/>
                  <w:u w:val="none"/>
                </w:rPr>
                <w:t>Ростоцкого</w:t>
              </w:r>
              <w:proofErr w:type="spellEnd"/>
            </w:hyperlink>
            <w:r w:rsidR="004B618A" w:rsidRPr="004157B2">
              <w:rPr>
                <w:rFonts w:ascii="Times New Roman" w:hAnsi="Times New Roman" w:cs="Times New Roman"/>
                <w:sz w:val="28"/>
                <w:szCs w:val="28"/>
              </w:rPr>
              <w:t>. Экранизация </w:t>
            </w:r>
            <w:hyperlink r:id="rId37" w:tooltip="Белый Бим Чёрное ухо (книга)" w:history="1">
              <w:r w:rsidR="004B618A" w:rsidRPr="004157B2">
                <w:rPr>
                  <w:rStyle w:val="a3"/>
                  <w:rFonts w:ascii="Times New Roman" w:hAnsi="Times New Roman" w:cs="Times New Roman"/>
                  <w:color w:val="auto"/>
                  <w:sz w:val="28"/>
                  <w:szCs w:val="28"/>
                  <w:u w:val="none"/>
                </w:rPr>
                <w:t>одноимённой книги</w:t>
              </w:r>
            </w:hyperlink>
            <w:r w:rsidR="004B618A" w:rsidRPr="004157B2">
              <w:rPr>
                <w:rFonts w:ascii="Times New Roman" w:hAnsi="Times New Roman" w:cs="Times New Roman"/>
                <w:sz w:val="28"/>
                <w:szCs w:val="28"/>
              </w:rPr>
              <w:t> </w:t>
            </w:r>
            <w:hyperlink r:id="rId38" w:tooltip="Троепольский, Гавриил Николаевич" w:history="1">
              <w:r w:rsidR="004B618A" w:rsidRPr="004157B2">
                <w:rPr>
                  <w:rStyle w:val="a3"/>
                  <w:rFonts w:ascii="Times New Roman" w:hAnsi="Times New Roman" w:cs="Times New Roman"/>
                  <w:color w:val="auto"/>
                  <w:sz w:val="28"/>
                  <w:szCs w:val="28"/>
                  <w:u w:val="none"/>
                </w:rPr>
                <w:t xml:space="preserve">Гавриила </w:t>
              </w:r>
              <w:proofErr w:type="spellStart"/>
              <w:r w:rsidR="004B618A" w:rsidRPr="004157B2">
                <w:rPr>
                  <w:rStyle w:val="a3"/>
                  <w:rFonts w:ascii="Times New Roman" w:hAnsi="Times New Roman" w:cs="Times New Roman"/>
                  <w:color w:val="auto"/>
                  <w:sz w:val="28"/>
                  <w:szCs w:val="28"/>
                  <w:u w:val="none"/>
                </w:rPr>
                <w:t>Троепольского</w:t>
              </w:r>
              <w:proofErr w:type="spellEnd"/>
            </w:hyperlink>
            <w:r w:rsidR="004B618A" w:rsidRPr="004157B2">
              <w:rPr>
                <w:rFonts w:ascii="Times New Roman" w:hAnsi="Times New Roman" w:cs="Times New Roman"/>
                <w:sz w:val="28"/>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450"/>
              <w:gridCol w:w="36"/>
            </w:tblGrid>
            <w:tr w:rsidR="004B618A" w:rsidRPr="004157B2" w:rsidTr="00822A38">
              <w:tc>
                <w:tcPr>
                  <w:tcW w:w="450" w:type="dxa"/>
                  <w:shd w:val="clear" w:color="auto" w:fill="auto"/>
                  <w:tcMar>
                    <w:top w:w="15" w:type="dxa"/>
                    <w:left w:w="15" w:type="dxa"/>
                    <w:bottom w:w="15" w:type="dxa"/>
                    <w:right w:w="150" w:type="dxa"/>
                  </w:tcMar>
                  <w:hideMark/>
                </w:tcPr>
                <w:p w:rsidR="004B618A" w:rsidRPr="004157B2" w:rsidRDefault="004B618A" w:rsidP="00822A38">
                  <w:pPr>
                    <w:spacing w:line="360" w:lineRule="auto"/>
                    <w:rPr>
                      <w:rFonts w:ascii="Times New Roman" w:hAnsi="Times New Roman" w:cs="Times New Roman"/>
                      <w:sz w:val="28"/>
                      <w:szCs w:val="28"/>
                    </w:rPr>
                  </w:pPr>
                </w:p>
              </w:tc>
              <w:tc>
                <w:tcPr>
                  <w:tcW w:w="0" w:type="auto"/>
                  <w:shd w:val="clear" w:color="auto" w:fill="auto"/>
                  <w:vAlign w:val="center"/>
                  <w:hideMark/>
                </w:tcPr>
                <w:p w:rsidR="004B618A" w:rsidRPr="004157B2" w:rsidRDefault="004B618A" w:rsidP="00822A38">
                  <w:pPr>
                    <w:spacing w:line="360" w:lineRule="auto"/>
                    <w:rPr>
                      <w:rFonts w:ascii="Times New Roman" w:hAnsi="Times New Roman" w:cs="Times New Roman"/>
                      <w:sz w:val="28"/>
                      <w:szCs w:val="28"/>
                    </w:rPr>
                  </w:pPr>
                </w:p>
              </w:tc>
            </w:tr>
          </w:tbl>
          <w:p w:rsidR="00532FAB" w:rsidRDefault="006304E6" w:rsidP="006304E6">
            <w:pPr>
              <w:spacing w:line="360" w:lineRule="auto"/>
              <w:ind w:left="529" w:hanging="529"/>
              <w:rPr>
                <w:rFonts w:ascii="Times New Roman" w:hAnsi="Times New Roman" w:cs="Times New Roman"/>
                <w:sz w:val="28"/>
                <w:szCs w:val="28"/>
              </w:rPr>
            </w:pPr>
            <w:r>
              <w:rPr>
                <w:rFonts w:ascii="Times New Roman" w:hAnsi="Times New Roman" w:cs="Times New Roman"/>
                <w:sz w:val="28"/>
                <w:szCs w:val="28"/>
              </w:rPr>
              <w:t xml:space="preserve">        </w:t>
            </w:r>
            <w:r w:rsidR="004B618A" w:rsidRPr="004157B2">
              <w:rPr>
                <w:rFonts w:ascii="Times New Roman" w:hAnsi="Times New Roman" w:cs="Times New Roman"/>
                <w:sz w:val="28"/>
                <w:szCs w:val="28"/>
              </w:rPr>
              <w:t>Съёмки фильма проходили в </w:t>
            </w:r>
            <w:hyperlink r:id="rId39" w:tooltip="Калуга" w:history="1">
              <w:r w:rsidR="004B618A" w:rsidRPr="004157B2">
                <w:rPr>
                  <w:rStyle w:val="a3"/>
                  <w:rFonts w:ascii="Times New Roman" w:hAnsi="Times New Roman" w:cs="Times New Roman"/>
                  <w:color w:val="auto"/>
                  <w:sz w:val="28"/>
                  <w:szCs w:val="28"/>
                  <w:u w:val="none"/>
                </w:rPr>
                <w:t>Калуге</w:t>
              </w:r>
            </w:hyperlink>
            <w:r w:rsidR="004B618A" w:rsidRPr="004157B2">
              <w:rPr>
                <w:rFonts w:ascii="Times New Roman" w:hAnsi="Times New Roman" w:cs="Times New Roman"/>
                <w:sz w:val="28"/>
                <w:szCs w:val="28"/>
              </w:rPr>
              <w:t>. Во время первого проката фильм посмотрели более 20 миллионов зрителей. По</w:t>
            </w:r>
            <w:r w:rsidR="004B618A">
              <w:rPr>
                <w:rFonts w:ascii="Times New Roman" w:hAnsi="Times New Roman" w:cs="Times New Roman"/>
                <w:sz w:val="28"/>
                <w:szCs w:val="28"/>
              </w:rPr>
              <w:t xml:space="preserve"> </w:t>
            </w:r>
            <w:r w:rsidR="004B618A" w:rsidRPr="004157B2">
              <w:rPr>
                <w:rFonts w:ascii="Times New Roman" w:hAnsi="Times New Roman" w:cs="Times New Roman"/>
                <w:sz w:val="28"/>
                <w:szCs w:val="28"/>
              </w:rPr>
              <w:t>Центральному телевидению фильм впервые был показан 26 (1 серия)</w:t>
            </w:r>
            <w:r w:rsidR="004B618A">
              <w:rPr>
                <w:rFonts w:ascii="Times New Roman" w:hAnsi="Times New Roman" w:cs="Times New Roman"/>
                <w:sz w:val="28"/>
                <w:szCs w:val="28"/>
              </w:rPr>
              <w:t xml:space="preserve"> и 27 (2 серия) августа 1980 г. </w:t>
            </w:r>
            <w:r w:rsidR="004B618A" w:rsidRPr="004157B2">
              <w:rPr>
                <w:rFonts w:ascii="Times New Roman" w:hAnsi="Times New Roman" w:cs="Times New Roman"/>
                <w:sz w:val="28"/>
                <w:szCs w:val="28"/>
              </w:rPr>
              <w:t>Фильм номинировался на кинопремию «</w:t>
            </w:r>
            <w:hyperlink r:id="rId40" w:tooltip="Оскар (кинопремия, 1979)" w:history="1">
              <w:r w:rsidR="004B618A" w:rsidRPr="004157B2">
                <w:rPr>
                  <w:rStyle w:val="a3"/>
                  <w:rFonts w:ascii="Times New Roman" w:hAnsi="Times New Roman" w:cs="Times New Roman"/>
                  <w:color w:val="auto"/>
                  <w:sz w:val="28"/>
                  <w:szCs w:val="28"/>
                  <w:u w:val="none"/>
                </w:rPr>
                <w:t>Оскар</w:t>
              </w:r>
            </w:hyperlink>
            <w:r w:rsidR="004B618A" w:rsidRPr="004157B2">
              <w:rPr>
                <w:rFonts w:ascii="Times New Roman" w:hAnsi="Times New Roman" w:cs="Times New Roman"/>
                <w:sz w:val="28"/>
                <w:szCs w:val="28"/>
              </w:rPr>
              <w:t>» в 1979 году как </w:t>
            </w:r>
            <w:hyperlink r:id="rId41" w:tooltip="Премия " w:history="1">
              <w:r w:rsidR="004B618A" w:rsidRPr="004157B2">
                <w:rPr>
                  <w:rStyle w:val="a3"/>
                  <w:rFonts w:ascii="Times New Roman" w:hAnsi="Times New Roman" w:cs="Times New Roman"/>
                  <w:color w:val="auto"/>
                  <w:sz w:val="28"/>
                  <w:szCs w:val="28"/>
                  <w:u w:val="none"/>
                </w:rPr>
                <w:t>лучший фильм на иностранном языке</w:t>
              </w:r>
            </w:hyperlink>
            <w:r w:rsidR="004B618A">
              <w:rPr>
                <w:rFonts w:ascii="Times New Roman" w:hAnsi="Times New Roman" w:cs="Times New Roman"/>
                <w:sz w:val="28"/>
                <w:szCs w:val="28"/>
              </w:rPr>
              <w:t xml:space="preserve">. </w:t>
            </w:r>
            <w:r w:rsidR="004B618A" w:rsidRPr="004157B2">
              <w:rPr>
                <w:rFonts w:ascii="Times New Roman" w:hAnsi="Times New Roman" w:cs="Times New Roman"/>
                <w:sz w:val="28"/>
                <w:szCs w:val="28"/>
              </w:rPr>
              <w:t>Щенок </w:t>
            </w:r>
            <w:hyperlink r:id="rId42" w:tooltip="Шотландский сеттер" w:history="1">
              <w:r w:rsidR="004B618A" w:rsidRPr="004157B2">
                <w:rPr>
                  <w:rStyle w:val="a3"/>
                  <w:rFonts w:ascii="Times New Roman" w:hAnsi="Times New Roman" w:cs="Times New Roman"/>
                  <w:color w:val="auto"/>
                  <w:sz w:val="28"/>
                  <w:szCs w:val="28"/>
                  <w:u w:val="none"/>
                </w:rPr>
                <w:t>шотландского сеттера</w:t>
              </w:r>
            </w:hyperlink>
            <w:r w:rsidR="004B618A" w:rsidRPr="004157B2">
              <w:rPr>
                <w:rFonts w:ascii="Times New Roman" w:hAnsi="Times New Roman" w:cs="Times New Roman"/>
                <w:sz w:val="28"/>
                <w:szCs w:val="28"/>
              </w:rPr>
              <w:t xml:space="preserve"> родился с неправильным окрасом — </w:t>
            </w:r>
            <w:proofErr w:type="gramStart"/>
            <w:r w:rsidR="004B618A" w:rsidRPr="004157B2">
              <w:rPr>
                <w:rFonts w:ascii="Times New Roman" w:hAnsi="Times New Roman" w:cs="Times New Roman"/>
                <w:sz w:val="28"/>
                <w:szCs w:val="28"/>
              </w:rPr>
              <w:t>вместо</w:t>
            </w:r>
            <w:proofErr w:type="gramEnd"/>
            <w:r w:rsidR="004B618A" w:rsidRPr="004157B2">
              <w:rPr>
                <w:rFonts w:ascii="Times New Roman" w:hAnsi="Times New Roman" w:cs="Times New Roman"/>
                <w:sz w:val="28"/>
                <w:szCs w:val="28"/>
              </w:rPr>
              <w:t xml:space="preserve"> чёрного он был белым с рыжим крапом, одно ухо чёрное. Несмотря на племенной брак, Бима взял к себе немолодой писатель Иван Иванович, увлекающийся охотой и любящий природу. Но после того</w:t>
            </w:r>
            <w:proofErr w:type="gramStart"/>
            <w:r w:rsidR="004B618A" w:rsidRPr="004157B2">
              <w:rPr>
                <w:rFonts w:ascii="Times New Roman" w:hAnsi="Times New Roman" w:cs="Times New Roman"/>
                <w:sz w:val="28"/>
                <w:szCs w:val="28"/>
              </w:rPr>
              <w:t>,</w:t>
            </w:r>
            <w:proofErr w:type="gramEnd"/>
            <w:r w:rsidR="004B618A" w:rsidRPr="004157B2">
              <w:rPr>
                <w:rFonts w:ascii="Times New Roman" w:hAnsi="Times New Roman" w:cs="Times New Roman"/>
                <w:sz w:val="28"/>
                <w:szCs w:val="28"/>
              </w:rPr>
              <w:t xml:space="preserve"> как хозяин оказался в больнице, а Бим отправился искать его, собака оказалась бездомной. Сменив несколько хозяев, </w:t>
            </w:r>
            <w:proofErr w:type="gramStart"/>
            <w:r w:rsidR="004B618A" w:rsidRPr="004157B2">
              <w:rPr>
                <w:rFonts w:ascii="Times New Roman" w:hAnsi="Times New Roman" w:cs="Times New Roman"/>
                <w:sz w:val="28"/>
                <w:szCs w:val="28"/>
              </w:rPr>
              <w:t>Бим</w:t>
            </w:r>
            <w:proofErr w:type="gramEnd"/>
            <w:r w:rsidR="004B618A" w:rsidRPr="004157B2">
              <w:rPr>
                <w:rFonts w:ascii="Times New Roman" w:hAnsi="Times New Roman" w:cs="Times New Roman"/>
                <w:sz w:val="28"/>
                <w:szCs w:val="28"/>
              </w:rPr>
              <w:t xml:space="preserve"> в конечном счёте погибает, столкнувшись с человече</w:t>
            </w:r>
            <w:r w:rsidR="004B618A">
              <w:rPr>
                <w:rFonts w:ascii="Times New Roman" w:hAnsi="Times New Roman" w:cs="Times New Roman"/>
                <w:sz w:val="28"/>
                <w:szCs w:val="28"/>
              </w:rPr>
              <w:t>ским равнодушием и жестокостью.</w:t>
            </w:r>
          </w:p>
          <w:p w:rsidR="006304E6" w:rsidRDefault="00CA7AA3" w:rsidP="006304E6">
            <w:pPr>
              <w:spacing w:line="360" w:lineRule="auto"/>
              <w:ind w:left="529" w:hanging="529"/>
              <w:rPr>
                <w:rFonts w:ascii="Times New Roman" w:hAnsi="Times New Roman" w:cs="Times New Roman"/>
                <w:b/>
                <w:sz w:val="28"/>
                <w:szCs w:val="28"/>
              </w:rPr>
            </w:pPr>
            <w:r>
              <w:rPr>
                <w:rFonts w:ascii="Times New Roman" w:hAnsi="Times New Roman" w:cs="Times New Roman"/>
                <w:b/>
                <w:sz w:val="28"/>
                <w:szCs w:val="28"/>
              </w:rPr>
              <w:t xml:space="preserve">                       </w:t>
            </w:r>
            <w:r w:rsidR="006304E6" w:rsidRPr="006304E6">
              <w:rPr>
                <w:rFonts w:ascii="Times New Roman" w:hAnsi="Times New Roman" w:cs="Times New Roman"/>
                <w:b/>
                <w:sz w:val="28"/>
                <w:szCs w:val="28"/>
              </w:rPr>
              <w:t xml:space="preserve">40 лет – «Прощание </w:t>
            </w:r>
            <w:proofErr w:type="gramStart"/>
            <w:r w:rsidR="006304E6" w:rsidRPr="006304E6">
              <w:rPr>
                <w:rFonts w:ascii="Times New Roman" w:hAnsi="Times New Roman" w:cs="Times New Roman"/>
                <w:b/>
                <w:sz w:val="28"/>
                <w:szCs w:val="28"/>
              </w:rPr>
              <w:t>с</w:t>
            </w:r>
            <w:proofErr w:type="gramEnd"/>
            <w:r w:rsidR="006304E6" w:rsidRPr="006304E6">
              <w:rPr>
                <w:rFonts w:ascii="Times New Roman" w:hAnsi="Times New Roman" w:cs="Times New Roman"/>
                <w:b/>
                <w:sz w:val="28"/>
                <w:szCs w:val="28"/>
              </w:rPr>
              <w:t xml:space="preserve"> Матерой», В.Г. Распутин (1976)</w:t>
            </w:r>
          </w:p>
          <w:p w:rsidR="00CA7AA3" w:rsidRPr="006304E6" w:rsidRDefault="00CA7AA3" w:rsidP="00CA7AA3">
            <w:pPr>
              <w:spacing w:line="360" w:lineRule="auto"/>
              <w:ind w:left="529" w:hanging="529"/>
              <w:rPr>
                <w:rFonts w:ascii="Times New Roman" w:hAnsi="Times New Roman" w:cs="Times New Roman"/>
                <w:b/>
                <w:sz w:val="28"/>
                <w:szCs w:val="28"/>
              </w:rPr>
            </w:pPr>
            <w:r>
              <w:rPr>
                <w:rFonts w:ascii="Times New Roman" w:hAnsi="Times New Roman" w:cs="Times New Roman"/>
                <w:b/>
                <w:sz w:val="28"/>
                <w:szCs w:val="28"/>
              </w:rPr>
              <w:t xml:space="preserve">                       </w:t>
            </w:r>
            <w:proofErr w:type="gramStart"/>
            <w:r w:rsidRPr="00CA7AA3">
              <w:rPr>
                <w:rFonts w:ascii="Times New Roman" w:hAnsi="Times New Roman" w:cs="Times New Roman"/>
                <w:b/>
                <w:sz w:val="28"/>
                <w:szCs w:val="28"/>
              </w:rPr>
              <w:t>Прощание (фи</w:t>
            </w:r>
            <w:r>
              <w:rPr>
                <w:rFonts w:ascii="Times New Roman" w:hAnsi="Times New Roman" w:cs="Times New Roman"/>
                <w:b/>
                <w:sz w:val="28"/>
                <w:szCs w:val="28"/>
              </w:rPr>
              <w:t xml:space="preserve">льм, 1981 </w:t>
            </w:r>
            <w:proofErr w:type="gramEnd"/>
          </w:p>
          <w:p w:rsidR="00CA7AA3" w:rsidRPr="00CA7AA3" w:rsidRDefault="00CA7AA3" w:rsidP="00CA7AA3">
            <w:pPr>
              <w:spacing w:line="360" w:lineRule="auto"/>
              <w:ind w:left="671" w:hanging="529"/>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14:anchorId="6BE8F037" wp14:editId="62546377">
                  <wp:extent cx="1430215" cy="219006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30215" cy="2190064"/>
                          </a:xfrm>
                          <a:prstGeom prst="rect">
                            <a:avLst/>
                          </a:prstGeom>
                          <a:noFill/>
                        </pic:spPr>
                      </pic:pic>
                    </a:graphicData>
                  </a:graphic>
                </wp:inline>
              </w:drawing>
            </w:r>
            <w:r w:rsidRPr="00CA7AA3">
              <w:rPr>
                <w:rFonts w:ascii="Times New Roman" w:hAnsi="Times New Roman" w:cs="Times New Roman"/>
                <w:sz w:val="28"/>
                <w:szCs w:val="28"/>
              </w:rPr>
              <w:t xml:space="preserve"> </w:t>
            </w:r>
            <w:proofErr w:type="gramStart"/>
            <w:r w:rsidRPr="00CA7AA3">
              <w:rPr>
                <w:rFonts w:ascii="Times New Roman" w:hAnsi="Times New Roman" w:cs="Times New Roman"/>
                <w:sz w:val="28"/>
                <w:szCs w:val="28"/>
              </w:rPr>
              <w:t>«Прощание» — советский двухсерийный фильм 1981 года по мотивам повести «Прощание с Матёрой» Валентина Распутина.</w:t>
            </w:r>
            <w:proofErr w:type="gramEnd"/>
            <w:r w:rsidRPr="00CA7AA3">
              <w:rPr>
                <w:rFonts w:ascii="Times New Roman" w:hAnsi="Times New Roman" w:cs="Times New Roman"/>
                <w:sz w:val="28"/>
                <w:szCs w:val="28"/>
              </w:rPr>
              <w:t xml:space="preserve"> Задуманный и начатый Ларисой Шепитько, фильм был снят после её трагической гибели </w:t>
            </w:r>
            <w:r w:rsidRPr="00CA7AA3">
              <w:rPr>
                <w:rFonts w:ascii="Times New Roman" w:hAnsi="Times New Roman" w:cs="Times New Roman"/>
                <w:sz w:val="28"/>
                <w:szCs w:val="28"/>
              </w:rPr>
              <w:lastRenderedPageBreak/>
              <w:t xml:space="preserve">её мужем, кинорежиссёром </w:t>
            </w:r>
            <w:proofErr w:type="spellStart"/>
            <w:r w:rsidRPr="00CA7AA3">
              <w:rPr>
                <w:rFonts w:ascii="Times New Roman" w:hAnsi="Times New Roman" w:cs="Times New Roman"/>
                <w:sz w:val="28"/>
                <w:szCs w:val="28"/>
              </w:rPr>
              <w:t>Элемом</w:t>
            </w:r>
            <w:proofErr w:type="spellEnd"/>
            <w:r w:rsidRPr="00CA7AA3">
              <w:rPr>
                <w:rFonts w:ascii="Times New Roman" w:hAnsi="Times New Roman" w:cs="Times New Roman"/>
                <w:sz w:val="28"/>
                <w:szCs w:val="28"/>
              </w:rPr>
              <w:t xml:space="preserve"> Климовым. Он же изменил название: «Прощание с </w:t>
            </w:r>
            <w:proofErr w:type="gramStart"/>
            <w:r w:rsidRPr="00CA7AA3">
              <w:rPr>
                <w:rFonts w:ascii="Times New Roman" w:hAnsi="Times New Roman" w:cs="Times New Roman"/>
                <w:sz w:val="28"/>
                <w:szCs w:val="28"/>
              </w:rPr>
              <w:t>Матёрой</w:t>
            </w:r>
            <w:proofErr w:type="gramEnd"/>
            <w:r w:rsidRPr="00CA7AA3">
              <w:rPr>
                <w:rFonts w:ascii="Times New Roman" w:hAnsi="Times New Roman" w:cs="Times New Roman"/>
                <w:sz w:val="28"/>
                <w:szCs w:val="28"/>
              </w:rPr>
              <w:t>» стало просто «Прощанием».</w:t>
            </w:r>
          </w:p>
          <w:p w:rsidR="00CA7AA3" w:rsidRDefault="00CA7AA3" w:rsidP="00CA7AA3">
            <w:pPr>
              <w:spacing w:line="360" w:lineRule="auto"/>
              <w:ind w:left="813" w:hanging="529"/>
              <w:rPr>
                <w:rFonts w:ascii="Times New Roman" w:hAnsi="Times New Roman" w:cs="Times New Roman"/>
                <w:sz w:val="28"/>
                <w:szCs w:val="28"/>
              </w:rPr>
            </w:pPr>
            <w:r>
              <w:rPr>
                <w:rFonts w:ascii="Times New Roman" w:hAnsi="Times New Roman" w:cs="Times New Roman"/>
                <w:sz w:val="28"/>
                <w:szCs w:val="28"/>
              </w:rPr>
              <w:t xml:space="preserve">          </w:t>
            </w:r>
            <w:r w:rsidRPr="00CA7AA3">
              <w:rPr>
                <w:rFonts w:ascii="Times New Roman" w:hAnsi="Times New Roman" w:cs="Times New Roman"/>
                <w:sz w:val="28"/>
                <w:szCs w:val="28"/>
              </w:rPr>
              <w:t xml:space="preserve">Фильм </w:t>
            </w:r>
            <w:proofErr w:type="gramStart"/>
            <w:r w:rsidRPr="00CA7AA3">
              <w:rPr>
                <w:rFonts w:ascii="Times New Roman" w:hAnsi="Times New Roman" w:cs="Times New Roman"/>
                <w:sz w:val="28"/>
                <w:szCs w:val="28"/>
              </w:rPr>
              <w:t>посвящён последним дням существования Матёры</w:t>
            </w:r>
            <w:proofErr w:type="gramEnd"/>
            <w:r w:rsidRPr="00CA7AA3">
              <w:rPr>
                <w:rFonts w:ascii="Times New Roman" w:hAnsi="Times New Roman" w:cs="Times New Roman"/>
                <w:sz w:val="28"/>
                <w:szCs w:val="28"/>
              </w:rPr>
              <w:t xml:space="preserve"> — островной деревни, которая должна быть затоплена при строительстве ГЭС. В фильме показана трагедия жителей деревни, вынужденных сжигать свои дома и навсегда оставить родные могилы под водой. Деревня Матёра, расположенная на острове, на Ангаре, будет затоплена. Жители деревни давно предупреждены о том, что им предстоит переселиться в новый посёлок, однако старики тянут до последнего. </w:t>
            </w:r>
            <w:proofErr w:type="gramStart"/>
            <w:r w:rsidRPr="00CA7AA3">
              <w:rPr>
                <w:rFonts w:ascii="Times New Roman" w:hAnsi="Times New Roman" w:cs="Times New Roman"/>
                <w:sz w:val="28"/>
                <w:szCs w:val="28"/>
              </w:rPr>
              <w:t>Руководить переездом назначен</w:t>
            </w:r>
            <w:proofErr w:type="gramEnd"/>
            <w:r w:rsidRPr="00CA7AA3">
              <w:rPr>
                <w:rFonts w:ascii="Times New Roman" w:hAnsi="Times New Roman" w:cs="Times New Roman"/>
                <w:sz w:val="28"/>
                <w:szCs w:val="28"/>
              </w:rPr>
              <w:t xml:space="preserve"> Павел </w:t>
            </w:r>
            <w:proofErr w:type="spellStart"/>
            <w:r w:rsidRPr="00CA7AA3">
              <w:rPr>
                <w:rFonts w:ascii="Times New Roman" w:hAnsi="Times New Roman" w:cs="Times New Roman"/>
                <w:sz w:val="28"/>
                <w:szCs w:val="28"/>
              </w:rPr>
              <w:t>Пинигин</w:t>
            </w:r>
            <w:proofErr w:type="spellEnd"/>
            <w:r w:rsidRPr="00CA7AA3">
              <w:rPr>
                <w:rFonts w:ascii="Times New Roman" w:hAnsi="Times New Roman" w:cs="Times New Roman"/>
                <w:sz w:val="28"/>
                <w:szCs w:val="28"/>
              </w:rPr>
              <w:t xml:space="preserve">, который делает это с тяжёлым сердцем, поскольку сам прожил в деревне почти всю жизнь. Его начальник Воронцов сомнений не испытывает, он знает, что всё делается ради высокой цели: грядёт строительство новой ГЭС и новых городов вокруг неё. На остров прибывает бригада </w:t>
            </w:r>
            <w:proofErr w:type="spellStart"/>
            <w:r w:rsidRPr="00CA7AA3">
              <w:rPr>
                <w:rFonts w:ascii="Times New Roman" w:hAnsi="Times New Roman" w:cs="Times New Roman"/>
                <w:sz w:val="28"/>
                <w:szCs w:val="28"/>
              </w:rPr>
              <w:t>пожёгщиков</w:t>
            </w:r>
            <w:proofErr w:type="spellEnd"/>
            <w:r w:rsidRPr="00CA7AA3">
              <w:rPr>
                <w:rFonts w:ascii="Times New Roman" w:hAnsi="Times New Roman" w:cs="Times New Roman"/>
                <w:sz w:val="28"/>
                <w:szCs w:val="28"/>
              </w:rPr>
              <w:t xml:space="preserve">, они срезают кресты с могил, рубят высокие деревья, жгут опустевшие дома, чтобы подготовить деревню к затоплению. Крушение знакомого им с детства мира ужасает старожилов. Один из символов Матёры — огромное вековое дерево, которое бригада несколько раз пытается уничтожить — сначала спилить, потом свалить бульдозером, потом сжечь. Однако и обугленное оно возвышается над островом, как и прежде. Главная героиня, Дарья, мать </w:t>
            </w:r>
            <w:proofErr w:type="spellStart"/>
            <w:r w:rsidRPr="00CA7AA3">
              <w:rPr>
                <w:rFonts w:ascii="Times New Roman" w:hAnsi="Times New Roman" w:cs="Times New Roman"/>
                <w:sz w:val="28"/>
                <w:szCs w:val="28"/>
              </w:rPr>
              <w:t>Пинигина</w:t>
            </w:r>
            <w:proofErr w:type="spellEnd"/>
            <w:r w:rsidRPr="00CA7AA3">
              <w:rPr>
                <w:rFonts w:ascii="Times New Roman" w:hAnsi="Times New Roman" w:cs="Times New Roman"/>
                <w:sz w:val="28"/>
                <w:szCs w:val="28"/>
              </w:rPr>
              <w:t xml:space="preserve">, надеется, что ей удастся перевезти с острова могилы родителей. Она просит об этом внука, который приезжает помочь с переездом. Однако тот садится на бульдозер, чтобы повалить то обугленное дерево, но, понимая, что отец и бабка не одобряют его действий, уезжает. В деревню приезжают косцы, чтобы помочь скосить нескошенную траву. Однако приходят дожди, к тому же сроки затопления сокращены. Косцы уезжают, а к сентябрю с острова увозят и всех детей. Постепенно переезжают и жители, сжигая за собой свои дома. На острове остаются </w:t>
            </w:r>
            <w:proofErr w:type="spellStart"/>
            <w:r w:rsidRPr="00CA7AA3">
              <w:rPr>
                <w:rFonts w:ascii="Times New Roman" w:hAnsi="Times New Roman" w:cs="Times New Roman"/>
                <w:sz w:val="28"/>
                <w:szCs w:val="28"/>
              </w:rPr>
              <w:t>пожёгщики</w:t>
            </w:r>
            <w:proofErr w:type="spellEnd"/>
            <w:r w:rsidRPr="00CA7AA3">
              <w:rPr>
                <w:rFonts w:ascii="Times New Roman" w:hAnsi="Times New Roman" w:cs="Times New Roman"/>
                <w:sz w:val="28"/>
                <w:szCs w:val="28"/>
              </w:rPr>
              <w:t xml:space="preserve"> и несколько старух, подруг Дарьи, а также старик </w:t>
            </w:r>
            <w:proofErr w:type="spellStart"/>
            <w:r w:rsidRPr="00CA7AA3">
              <w:rPr>
                <w:rFonts w:ascii="Times New Roman" w:hAnsi="Times New Roman" w:cs="Times New Roman"/>
                <w:sz w:val="28"/>
                <w:szCs w:val="28"/>
              </w:rPr>
              <w:t>Богодул</w:t>
            </w:r>
            <w:proofErr w:type="spellEnd"/>
            <w:r w:rsidRPr="00CA7AA3">
              <w:rPr>
                <w:rFonts w:ascii="Times New Roman" w:hAnsi="Times New Roman" w:cs="Times New Roman"/>
                <w:sz w:val="28"/>
                <w:szCs w:val="28"/>
              </w:rPr>
              <w:t xml:space="preserve"> и маленький </w:t>
            </w:r>
            <w:proofErr w:type="spellStart"/>
            <w:r w:rsidRPr="00CA7AA3">
              <w:rPr>
                <w:rFonts w:ascii="Times New Roman" w:hAnsi="Times New Roman" w:cs="Times New Roman"/>
                <w:sz w:val="28"/>
                <w:szCs w:val="28"/>
              </w:rPr>
              <w:t>Коляня</w:t>
            </w:r>
            <w:proofErr w:type="spellEnd"/>
            <w:r w:rsidRPr="00CA7AA3">
              <w:rPr>
                <w:rFonts w:ascii="Times New Roman" w:hAnsi="Times New Roman" w:cs="Times New Roman"/>
                <w:sz w:val="28"/>
                <w:szCs w:val="28"/>
              </w:rPr>
              <w:t xml:space="preserve">. В последний день перед планирующимся отъездом Дарья идёт на могилу родителей, затем чисто моет </w:t>
            </w:r>
            <w:r w:rsidRPr="00CA7AA3">
              <w:rPr>
                <w:rFonts w:ascii="Times New Roman" w:hAnsi="Times New Roman" w:cs="Times New Roman"/>
                <w:sz w:val="28"/>
                <w:szCs w:val="28"/>
              </w:rPr>
              <w:lastRenderedPageBreak/>
              <w:t xml:space="preserve">весь дом, белит печь, украшает горницу цветами. Она выходит с вещами из дома и смотрит, как его сжигают. Затем она и все оставшиеся собираются в последнем оставшемся сарае. Ночью, в посёлке, на берегу, Воронцов приходит к </w:t>
            </w:r>
            <w:proofErr w:type="spellStart"/>
            <w:r w:rsidRPr="00CA7AA3">
              <w:rPr>
                <w:rFonts w:ascii="Times New Roman" w:hAnsi="Times New Roman" w:cs="Times New Roman"/>
                <w:sz w:val="28"/>
                <w:szCs w:val="28"/>
              </w:rPr>
              <w:t>Пинигину</w:t>
            </w:r>
            <w:proofErr w:type="spellEnd"/>
            <w:r w:rsidRPr="00CA7AA3">
              <w:rPr>
                <w:rFonts w:ascii="Times New Roman" w:hAnsi="Times New Roman" w:cs="Times New Roman"/>
                <w:sz w:val="28"/>
                <w:szCs w:val="28"/>
              </w:rPr>
              <w:t xml:space="preserve"> и спрашивает, почему не </w:t>
            </w:r>
            <w:proofErr w:type="gramStart"/>
            <w:r w:rsidRPr="00CA7AA3">
              <w:rPr>
                <w:rFonts w:ascii="Times New Roman" w:hAnsi="Times New Roman" w:cs="Times New Roman"/>
                <w:sz w:val="28"/>
                <w:szCs w:val="28"/>
              </w:rPr>
              <w:t>перевезены</w:t>
            </w:r>
            <w:proofErr w:type="gramEnd"/>
            <w:r w:rsidRPr="00CA7AA3">
              <w:rPr>
                <w:rFonts w:ascii="Times New Roman" w:hAnsi="Times New Roman" w:cs="Times New Roman"/>
                <w:sz w:val="28"/>
                <w:szCs w:val="28"/>
              </w:rPr>
              <w:t xml:space="preserve"> оставшиеся: завтра на остров прибудет комиссия.  </w:t>
            </w:r>
            <w:proofErr w:type="spellStart"/>
            <w:r w:rsidRPr="00CA7AA3">
              <w:rPr>
                <w:rFonts w:ascii="Times New Roman" w:hAnsi="Times New Roman" w:cs="Times New Roman"/>
                <w:sz w:val="28"/>
                <w:szCs w:val="28"/>
              </w:rPr>
              <w:t>Пинигин</w:t>
            </w:r>
            <w:proofErr w:type="spellEnd"/>
            <w:r w:rsidRPr="00CA7AA3">
              <w:rPr>
                <w:rFonts w:ascii="Times New Roman" w:hAnsi="Times New Roman" w:cs="Times New Roman"/>
                <w:sz w:val="28"/>
                <w:szCs w:val="28"/>
              </w:rPr>
              <w:t xml:space="preserve"> с Воронцовым и бывшим жителем деревни Петрухой на рассвете едут на катере на остров. Кругом густой туман, в котором они не могут найти остров. Они кричат, Воронцов зажигает факел, но </w:t>
            </w:r>
            <w:proofErr w:type="gramStart"/>
            <w:r w:rsidRPr="00CA7AA3">
              <w:rPr>
                <w:rFonts w:ascii="Times New Roman" w:hAnsi="Times New Roman" w:cs="Times New Roman"/>
                <w:sz w:val="28"/>
                <w:szCs w:val="28"/>
              </w:rPr>
              <w:t>Матёра</w:t>
            </w:r>
            <w:proofErr w:type="gramEnd"/>
            <w:r w:rsidRPr="00CA7AA3">
              <w:rPr>
                <w:rFonts w:ascii="Times New Roman" w:hAnsi="Times New Roman" w:cs="Times New Roman"/>
                <w:sz w:val="28"/>
                <w:szCs w:val="28"/>
              </w:rPr>
              <w:t xml:space="preserve"> словно уже ушла под воду. Последний кадр фильма — вековое дерево </w:t>
            </w:r>
            <w:proofErr w:type="gramStart"/>
            <w:r w:rsidRPr="00CA7AA3">
              <w:rPr>
                <w:rFonts w:ascii="Times New Roman" w:hAnsi="Times New Roman" w:cs="Times New Roman"/>
                <w:sz w:val="28"/>
                <w:szCs w:val="28"/>
              </w:rPr>
              <w:t>Матёры</w:t>
            </w:r>
            <w:proofErr w:type="gramEnd"/>
            <w:r w:rsidRPr="00CA7AA3">
              <w:rPr>
                <w:rFonts w:ascii="Times New Roman" w:hAnsi="Times New Roman" w:cs="Times New Roman"/>
                <w:sz w:val="28"/>
                <w:szCs w:val="28"/>
              </w:rPr>
              <w:t xml:space="preserve">, которое стоит не обугленное, а покрытое зелёной листвой. Оно живо, независимо от того, что случилось с </w:t>
            </w:r>
            <w:proofErr w:type="gramStart"/>
            <w:r w:rsidRPr="00CA7AA3">
              <w:rPr>
                <w:rFonts w:ascii="Times New Roman" w:hAnsi="Times New Roman" w:cs="Times New Roman"/>
                <w:sz w:val="28"/>
                <w:szCs w:val="28"/>
              </w:rPr>
              <w:t>Матёрой</w:t>
            </w:r>
            <w:proofErr w:type="gramEnd"/>
            <w:r w:rsidRPr="00CA7AA3">
              <w:rPr>
                <w:rFonts w:ascii="Times New Roman" w:hAnsi="Times New Roman" w:cs="Times New Roman"/>
                <w:sz w:val="28"/>
                <w:szCs w:val="28"/>
              </w:rPr>
              <w:t>.</w:t>
            </w:r>
          </w:p>
          <w:p w:rsidR="00CA7AA3" w:rsidRPr="00CA7AA3" w:rsidRDefault="00CA7AA3" w:rsidP="00CA7AA3">
            <w:pPr>
              <w:spacing w:line="360" w:lineRule="auto"/>
              <w:ind w:left="813" w:hanging="529"/>
              <w:rPr>
                <w:rFonts w:ascii="Times New Roman" w:hAnsi="Times New Roman" w:cs="Times New Roman"/>
                <w:sz w:val="28"/>
                <w:szCs w:val="28"/>
              </w:rPr>
            </w:pPr>
          </w:p>
          <w:p w:rsidR="00CA7AA3" w:rsidRPr="00CA7AA3" w:rsidRDefault="00CA7AA3" w:rsidP="00CA7AA3">
            <w:pPr>
              <w:spacing w:line="360" w:lineRule="auto"/>
              <w:ind w:left="529" w:hanging="529"/>
              <w:rPr>
                <w:rFonts w:ascii="Times New Roman" w:hAnsi="Times New Roman" w:cs="Times New Roman"/>
                <w:b/>
                <w:sz w:val="28"/>
                <w:szCs w:val="28"/>
              </w:rPr>
            </w:pPr>
            <w:r w:rsidRPr="00CA7AA3">
              <w:rPr>
                <w:rFonts w:ascii="Times New Roman" w:hAnsi="Times New Roman" w:cs="Times New Roman"/>
                <w:b/>
                <w:sz w:val="28"/>
                <w:szCs w:val="28"/>
              </w:rPr>
              <w:t>Составила  библиограф Ткачева И.Н.</w:t>
            </w:r>
          </w:p>
          <w:p w:rsidR="00CA7AA3" w:rsidRPr="00CA7AA3" w:rsidRDefault="00CA7AA3" w:rsidP="00CA7AA3">
            <w:pPr>
              <w:spacing w:line="360" w:lineRule="auto"/>
              <w:ind w:left="529" w:hanging="529"/>
              <w:rPr>
                <w:rFonts w:ascii="Times New Roman" w:hAnsi="Times New Roman" w:cs="Times New Roman"/>
                <w:b/>
                <w:sz w:val="28"/>
                <w:szCs w:val="28"/>
              </w:rPr>
            </w:pPr>
          </w:p>
          <w:p w:rsidR="00CA7AA3" w:rsidRPr="00CA7AA3" w:rsidRDefault="00CA7AA3" w:rsidP="00CA7AA3">
            <w:pPr>
              <w:spacing w:line="360" w:lineRule="auto"/>
              <w:ind w:left="529" w:hanging="529"/>
              <w:rPr>
                <w:rFonts w:ascii="Times New Roman" w:hAnsi="Times New Roman" w:cs="Times New Roman"/>
                <w:sz w:val="28"/>
                <w:szCs w:val="28"/>
              </w:rPr>
            </w:pPr>
            <w:r w:rsidRPr="00CA7AA3">
              <w:rPr>
                <w:rFonts w:ascii="Times New Roman" w:hAnsi="Times New Roman" w:cs="Times New Roman"/>
                <w:sz w:val="28"/>
                <w:szCs w:val="28"/>
              </w:rPr>
              <w:t>(При составлении  пособия  была использована  информация с разных сайтов интернета).</w:t>
            </w:r>
          </w:p>
          <w:p w:rsidR="006304E6" w:rsidRPr="004B618A" w:rsidRDefault="006304E6" w:rsidP="006304E6">
            <w:pPr>
              <w:spacing w:line="360" w:lineRule="auto"/>
              <w:ind w:left="529" w:hanging="529"/>
              <w:rPr>
                <w:rFonts w:ascii="Times New Roman" w:hAnsi="Times New Roman" w:cs="Times New Roman"/>
                <w:sz w:val="28"/>
                <w:szCs w:val="28"/>
              </w:rPr>
            </w:pPr>
          </w:p>
          <w:tbl>
            <w:tblPr>
              <w:tblW w:w="15627" w:type="dxa"/>
              <w:jc w:val="center"/>
              <w:tblCellMar>
                <w:left w:w="0" w:type="dxa"/>
                <w:right w:w="0" w:type="dxa"/>
              </w:tblCellMar>
              <w:tblLook w:val="04A0" w:firstRow="1" w:lastRow="0" w:firstColumn="1" w:lastColumn="0" w:noHBand="0" w:noVBand="1"/>
            </w:tblPr>
            <w:tblGrid>
              <w:gridCol w:w="15627"/>
            </w:tblGrid>
            <w:tr w:rsidR="00532FAB" w:rsidRPr="008C445E" w:rsidTr="00EB44FD">
              <w:trPr>
                <w:jc w:val="center"/>
              </w:trPr>
              <w:tc>
                <w:tcPr>
                  <w:tcW w:w="15627" w:type="dxa"/>
                  <w:tcBorders>
                    <w:top w:val="nil"/>
                    <w:left w:val="nil"/>
                    <w:bottom w:val="nil"/>
                    <w:right w:val="nil"/>
                  </w:tcBorders>
                  <w:hideMark/>
                </w:tcPr>
                <w:p w:rsidR="00532FAB" w:rsidRPr="008C445E" w:rsidRDefault="004B618A" w:rsidP="00CA7AA3">
                  <w:pPr>
                    <w:spacing w:line="360" w:lineRule="auto"/>
                    <w:rPr>
                      <w:rFonts w:eastAsia="Times New Roman" w:cs="Times New Roman"/>
                      <w:sz w:val="24"/>
                      <w:szCs w:val="24"/>
                    </w:rPr>
                  </w:pPr>
                  <w:r>
                    <w:rPr>
                      <w:rFonts w:ascii="Times New Roman" w:hAnsi="Times New Roman" w:cs="Times New Roman"/>
                      <w:sz w:val="28"/>
                      <w:szCs w:val="28"/>
                    </w:rPr>
                    <w:t xml:space="preserve">  </w:t>
                  </w:r>
                </w:p>
              </w:tc>
            </w:tr>
          </w:tbl>
          <w:p w:rsidR="00532FAB" w:rsidRPr="004B618A" w:rsidRDefault="00CA7AA3" w:rsidP="000D303A">
            <w:pPr>
              <w:rPr>
                <w:rFonts w:ascii="Times New Roman" w:hAnsi="Times New Roman" w:cs="Times New Roman"/>
                <w:sz w:val="28"/>
                <w:szCs w:val="28"/>
              </w:rPr>
            </w:pPr>
            <w:r>
              <w:rPr>
                <w:rFonts w:ascii="Times New Roman" w:hAnsi="Times New Roman" w:cs="Times New Roman"/>
                <w:sz w:val="28"/>
                <w:szCs w:val="28"/>
              </w:rPr>
              <w:t xml:space="preserve"> </w:t>
            </w:r>
          </w:p>
          <w:p w:rsidR="004B618A" w:rsidRPr="004157B2" w:rsidRDefault="004B618A" w:rsidP="00CA7AA3">
            <w:pPr>
              <w:spacing w:line="360" w:lineRule="auto"/>
              <w:rPr>
                <w:rFonts w:ascii="Times New Roman" w:hAnsi="Times New Roman" w:cs="Times New Roman"/>
                <w:sz w:val="28"/>
                <w:szCs w:val="28"/>
              </w:rPr>
            </w:pPr>
            <w:r>
              <w:t xml:space="preserve">  </w:t>
            </w:r>
          </w:p>
          <w:p w:rsidR="00532FAB" w:rsidRDefault="00532FAB" w:rsidP="00B72181"/>
          <w:tbl>
            <w:tblPr>
              <w:tblW w:w="15627" w:type="dxa"/>
              <w:jc w:val="center"/>
              <w:tblCellMar>
                <w:left w:w="0" w:type="dxa"/>
                <w:right w:w="0" w:type="dxa"/>
              </w:tblCellMar>
              <w:tblLook w:val="04A0" w:firstRow="1" w:lastRow="0" w:firstColumn="1" w:lastColumn="0" w:noHBand="0" w:noVBand="1"/>
            </w:tblPr>
            <w:tblGrid>
              <w:gridCol w:w="15627"/>
            </w:tblGrid>
            <w:tr w:rsidR="00532FAB" w:rsidRPr="004157B2" w:rsidTr="00890311">
              <w:trPr>
                <w:jc w:val="center"/>
              </w:trPr>
              <w:tc>
                <w:tcPr>
                  <w:tcW w:w="15627" w:type="dxa"/>
                  <w:tcBorders>
                    <w:top w:val="nil"/>
                    <w:left w:val="nil"/>
                    <w:bottom w:val="nil"/>
                    <w:right w:val="nil"/>
                  </w:tcBorders>
                  <w:hideMark/>
                </w:tcPr>
                <w:p w:rsidR="00532FAB" w:rsidRPr="004157B2" w:rsidRDefault="00532FAB" w:rsidP="00890311">
                  <w:pPr>
                    <w:rPr>
                      <w:rFonts w:ascii="Times New Roman" w:hAnsi="Times New Roman" w:cs="Times New Roman"/>
                      <w:sz w:val="28"/>
                      <w:szCs w:val="28"/>
                    </w:rPr>
                  </w:pPr>
                </w:p>
              </w:tc>
            </w:tr>
          </w:tbl>
          <w:p w:rsidR="00532FAB" w:rsidRPr="007C6221" w:rsidRDefault="00532FAB" w:rsidP="00B72181"/>
          <w:p w:rsidR="00532FAB" w:rsidRPr="007C6221" w:rsidRDefault="00532FAB" w:rsidP="00B72181">
            <w:pPr>
              <w:spacing w:after="0" w:line="240" w:lineRule="auto"/>
              <w:jc w:val="both"/>
              <w:textAlignment w:val="baseline"/>
              <w:rPr>
                <w:rFonts w:eastAsia="Times New Roman" w:cs="Times New Roman"/>
                <w:sz w:val="24"/>
                <w:szCs w:val="24"/>
              </w:rPr>
            </w:pPr>
          </w:p>
        </w:tc>
      </w:tr>
      <w:tr w:rsidR="00532FAB" w:rsidRPr="006643FC" w:rsidTr="00822A38">
        <w:trPr>
          <w:jc w:val="center"/>
        </w:trPr>
        <w:tc>
          <w:tcPr>
            <w:tcW w:w="15614" w:type="dxa"/>
            <w:tcBorders>
              <w:top w:val="nil"/>
              <w:left w:val="nil"/>
              <w:bottom w:val="nil"/>
              <w:right w:val="nil"/>
            </w:tcBorders>
            <w:hideMark/>
          </w:tcPr>
          <w:p w:rsidR="00532FAB" w:rsidRPr="007C6221" w:rsidRDefault="00532FAB" w:rsidP="00B72181">
            <w:pPr>
              <w:spacing w:after="0" w:line="240" w:lineRule="auto"/>
              <w:jc w:val="both"/>
              <w:textAlignment w:val="baseline"/>
              <w:rPr>
                <w:rFonts w:eastAsia="Times New Roman" w:cs="Times New Roman"/>
                <w:sz w:val="24"/>
                <w:szCs w:val="24"/>
              </w:rPr>
            </w:pPr>
          </w:p>
        </w:tc>
      </w:tr>
      <w:tr w:rsidR="00532FAB" w:rsidRPr="006643FC" w:rsidTr="00822A38">
        <w:trPr>
          <w:jc w:val="center"/>
        </w:trPr>
        <w:tc>
          <w:tcPr>
            <w:tcW w:w="15614" w:type="dxa"/>
            <w:tcBorders>
              <w:top w:val="nil"/>
              <w:left w:val="nil"/>
              <w:bottom w:val="nil"/>
              <w:right w:val="nil"/>
            </w:tcBorders>
            <w:hideMark/>
          </w:tcPr>
          <w:p w:rsidR="00532FAB" w:rsidRPr="0093521E" w:rsidRDefault="00532FAB" w:rsidP="00B72181"/>
          <w:p w:rsidR="00532FAB" w:rsidRPr="008C445E" w:rsidRDefault="00532FAB" w:rsidP="00B72181">
            <w:pPr>
              <w:spacing w:after="0" w:line="240" w:lineRule="auto"/>
              <w:jc w:val="both"/>
              <w:textAlignment w:val="baseline"/>
              <w:rPr>
                <w:rFonts w:eastAsia="Times New Roman" w:cs="Times New Roman"/>
                <w:sz w:val="24"/>
                <w:szCs w:val="24"/>
              </w:rPr>
            </w:pPr>
          </w:p>
          <w:p w:rsidR="00532FAB" w:rsidRPr="008C445E" w:rsidRDefault="00532FAB" w:rsidP="00B72181">
            <w:pPr>
              <w:spacing w:after="0" w:line="240" w:lineRule="auto"/>
              <w:jc w:val="both"/>
              <w:textAlignment w:val="baseline"/>
              <w:rPr>
                <w:rFonts w:eastAsia="Times New Roman" w:cs="Times New Roman"/>
                <w:sz w:val="24"/>
                <w:szCs w:val="24"/>
              </w:rPr>
            </w:pPr>
          </w:p>
        </w:tc>
      </w:tr>
      <w:tr w:rsidR="00532FAB" w:rsidRPr="006643FC" w:rsidTr="00822A38">
        <w:trPr>
          <w:jc w:val="center"/>
        </w:trPr>
        <w:tc>
          <w:tcPr>
            <w:tcW w:w="15614" w:type="dxa"/>
            <w:tcBorders>
              <w:top w:val="nil"/>
              <w:left w:val="nil"/>
              <w:bottom w:val="nil"/>
              <w:right w:val="nil"/>
            </w:tcBorders>
            <w:hideMark/>
          </w:tcPr>
          <w:p w:rsidR="00532FAB" w:rsidRPr="0093521E" w:rsidRDefault="00532FAB" w:rsidP="00B72181"/>
          <w:p w:rsidR="00532FAB" w:rsidRPr="008C445E" w:rsidRDefault="00532FAB" w:rsidP="0037114C">
            <w:pPr>
              <w:rPr>
                <w:rFonts w:eastAsia="Times New Roman" w:cs="Times New Roman"/>
                <w:sz w:val="24"/>
                <w:szCs w:val="24"/>
              </w:rPr>
            </w:pPr>
          </w:p>
        </w:tc>
      </w:tr>
    </w:tbl>
    <w:p w:rsidR="00AD7339" w:rsidRDefault="00AD7339" w:rsidP="00822A38">
      <w:pPr>
        <w:ind w:left="794"/>
      </w:pPr>
    </w:p>
    <w:sectPr w:rsidR="00AD7339" w:rsidSect="00782DB1">
      <w:pgSz w:w="16838" w:h="11906" w:orient="landscape"/>
      <w:pgMar w:top="1701" w:right="1134" w:bottom="850" w:left="1134" w:header="708" w:footer="708" w:gutter="0"/>
      <w:pgBorders w:offsetFrom="page">
        <w:top w:val="basicBlackDots" w:sz="6" w:space="24" w:color="0070C0"/>
        <w:left w:val="basicBlackDots" w:sz="6" w:space="24" w:color="0070C0"/>
        <w:bottom w:val="basicBlackDots" w:sz="6" w:space="24" w:color="0070C0"/>
        <w:right w:val="basicBlackDots" w:sz="6"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CB6046"/>
    <w:multiLevelType w:val="multilevel"/>
    <w:tmpl w:val="2E444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1"/>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B235F8"/>
    <w:rsid w:val="0003704D"/>
    <w:rsid w:val="000768E3"/>
    <w:rsid w:val="000D303A"/>
    <w:rsid w:val="00110538"/>
    <w:rsid w:val="00150565"/>
    <w:rsid w:val="00177146"/>
    <w:rsid w:val="00232EBD"/>
    <w:rsid w:val="0027013E"/>
    <w:rsid w:val="0037114C"/>
    <w:rsid w:val="003F5630"/>
    <w:rsid w:val="004157B2"/>
    <w:rsid w:val="0042648E"/>
    <w:rsid w:val="00453377"/>
    <w:rsid w:val="00460E8C"/>
    <w:rsid w:val="004769D7"/>
    <w:rsid w:val="004811AA"/>
    <w:rsid w:val="004817D2"/>
    <w:rsid w:val="004A30C6"/>
    <w:rsid w:val="004B618A"/>
    <w:rsid w:val="004C7E5C"/>
    <w:rsid w:val="004F280C"/>
    <w:rsid w:val="00532FAB"/>
    <w:rsid w:val="005C03FF"/>
    <w:rsid w:val="005D6572"/>
    <w:rsid w:val="005F7265"/>
    <w:rsid w:val="00603369"/>
    <w:rsid w:val="006304E6"/>
    <w:rsid w:val="00631772"/>
    <w:rsid w:val="006645B3"/>
    <w:rsid w:val="00673109"/>
    <w:rsid w:val="006E196F"/>
    <w:rsid w:val="006E79BC"/>
    <w:rsid w:val="00711033"/>
    <w:rsid w:val="007258E6"/>
    <w:rsid w:val="00782DB1"/>
    <w:rsid w:val="007A5991"/>
    <w:rsid w:val="007A6B77"/>
    <w:rsid w:val="00815A9E"/>
    <w:rsid w:val="00822A38"/>
    <w:rsid w:val="00890311"/>
    <w:rsid w:val="008D332C"/>
    <w:rsid w:val="00925C53"/>
    <w:rsid w:val="00962630"/>
    <w:rsid w:val="009734C6"/>
    <w:rsid w:val="0099351A"/>
    <w:rsid w:val="009B7DAF"/>
    <w:rsid w:val="00A166A1"/>
    <w:rsid w:val="00A25B35"/>
    <w:rsid w:val="00A610E4"/>
    <w:rsid w:val="00AD7339"/>
    <w:rsid w:val="00B1324E"/>
    <w:rsid w:val="00B235F8"/>
    <w:rsid w:val="00B72181"/>
    <w:rsid w:val="00BB7672"/>
    <w:rsid w:val="00C61962"/>
    <w:rsid w:val="00CA7AA3"/>
    <w:rsid w:val="00CB5D0E"/>
    <w:rsid w:val="00CE522F"/>
    <w:rsid w:val="00E27212"/>
    <w:rsid w:val="00EB44FD"/>
    <w:rsid w:val="00EF0029"/>
    <w:rsid w:val="00F23164"/>
    <w:rsid w:val="00F85E21"/>
    <w:rsid w:val="00FA1547"/>
    <w:rsid w:val="00FA3869"/>
    <w:rsid w:val="00FD64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3164"/>
  </w:style>
  <w:style w:type="paragraph" w:styleId="1">
    <w:name w:val="heading 1"/>
    <w:basedOn w:val="a"/>
    <w:link w:val="10"/>
    <w:uiPriority w:val="9"/>
    <w:qFormat/>
    <w:rsid w:val="009B7DA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235F8"/>
    <w:rPr>
      <w:color w:val="0000FF"/>
      <w:u w:val="single"/>
    </w:rPr>
  </w:style>
  <w:style w:type="character" w:customStyle="1" w:styleId="apple-converted-space">
    <w:name w:val="apple-converted-space"/>
    <w:basedOn w:val="a0"/>
    <w:rsid w:val="00B235F8"/>
  </w:style>
  <w:style w:type="paragraph" w:styleId="a4">
    <w:name w:val="Normal (Web)"/>
    <w:basedOn w:val="a"/>
    <w:uiPriority w:val="99"/>
    <w:unhideWhenUsed/>
    <w:rsid w:val="00B235F8"/>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B235F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235F8"/>
    <w:rPr>
      <w:rFonts w:ascii="Tahoma" w:hAnsi="Tahoma" w:cs="Tahoma"/>
      <w:sz w:val="16"/>
      <w:szCs w:val="16"/>
    </w:rPr>
  </w:style>
  <w:style w:type="character" w:customStyle="1" w:styleId="10">
    <w:name w:val="Заголовок 1 Знак"/>
    <w:basedOn w:val="a0"/>
    <w:link w:val="1"/>
    <w:uiPriority w:val="9"/>
    <w:rsid w:val="009B7DAF"/>
    <w:rPr>
      <w:rFonts w:ascii="Times New Roman" w:eastAsia="Times New Roman" w:hAnsi="Times New Roman" w:cs="Times New Roman"/>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272386">
      <w:bodyDiv w:val="1"/>
      <w:marLeft w:val="0"/>
      <w:marRight w:val="0"/>
      <w:marTop w:val="0"/>
      <w:marBottom w:val="0"/>
      <w:divBdr>
        <w:top w:val="none" w:sz="0" w:space="0" w:color="auto"/>
        <w:left w:val="none" w:sz="0" w:space="0" w:color="auto"/>
        <w:bottom w:val="none" w:sz="0" w:space="0" w:color="auto"/>
        <w:right w:val="none" w:sz="0" w:space="0" w:color="auto"/>
      </w:divBdr>
    </w:div>
    <w:div w:id="947389478">
      <w:bodyDiv w:val="1"/>
      <w:marLeft w:val="0"/>
      <w:marRight w:val="0"/>
      <w:marTop w:val="0"/>
      <w:marBottom w:val="0"/>
      <w:divBdr>
        <w:top w:val="none" w:sz="0" w:space="0" w:color="auto"/>
        <w:left w:val="none" w:sz="0" w:space="0" w:color="auto"/>
        <w:bottom w:val="none" w:sz="0" w:space="0" w:color="auto"/>
        <w:right w:val="none" w:sz="0" w:space="0" w:color="auto"/>
      </w:divBdr>
      <w:divsChild>
        <w:div w:id="2780689">
          <w:marLeft w:val="0"/>
          <w:marRight w:val="0"/>
          <w:marTop w:val="0"/>
          <w:marBottom w:val="0"/>
          <w:divBdr>
            <w:top w:val="none" w:sz="0" w:space="0" w:color="auto"/>
            <w:left w:val="none" w:sz="0" w:space="0" w:color="auto"/>
            <w:bottom w:val="none" w:sz="0" w:space="0" w:color="auto"/>
            <w:right w:val="none" w:sz="0" w:space="0" w:color="auto"/>
          </w:divBdr>
        </w:div>
      </w:divsChild>
    </w:div>
    <w:div w:id="999120084">
      <w:bodyDiv w:val="1"/>
      <w:marLeft w:val="0"/>
      <w:marRight w:val="0"/>
      <w:marTop w:val="0"/>
      <w:marBottom w:val="0"/>
      <w:divBdr>
        <w:top w:val="none" w:sz="0" w:space="0" w:color="auto"/>
        <w:left w:val="none" w:sz="0" w:space="0" w:color="auto"/>
        <w:bottom w:val="none" w:sz="0" w:space="0" w:color="auto"/>
        <w:right w:val="none" w:sz="0" w:space="0" w:color="auto"/>
      </w:divBdr>
      <w:divsChild>
        <w:div w:id="96292477">
          <w:marLeft w:val="0"/>
          <w:marRight w:val="0"/>
          <w:marTop w:val="0"/>
          <w:marBottom w:val="0"/>
          <w:divBdr>
            <w:top w:val="none" w:sz="0" w:space="0" w:color="auto"/>
            <w:left w:val="none" w:sz="0" w:space="0" w:color="auto"/>
            <w:bottom w:val="none" w:sz="0" w:space="0" w:color="auto"/>
            <w:right w:val="none" w:sz="0" w:space="0" w:color="auto"/>
          </w:divBdr>
          <w:divsChild>
            <w:div w:id="1488130236">
              <w:marLeft w:val="0"/>
              <w:marRight w:val="0"/>
              <w:marTop w:val="0"/>
              <w:marBottom w:val="0"/>
              <w:divBdr>
                <w:top w:val="none" w:sz="0" w:space="0" w:color="auto"/>
                <w:left w:val="none" w:sz="0" w:space="0" w:color="auto"/>
                <w:bottom w:val="none" w:sz="0" w:space="0" w:color="auto"/>
                <w:right w:val="none" w:sz="0" w:space="0" w:color="auto"/>
              </w:divBdr>
              <w:divsChild>
                <w:div w:id="95618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333973">
      <w:bodyDiv w:val="1"/>
      <w:marLeft w:val="0"/>
      <w:marRight w:val="0"/>
      <w:marTop w:val="0"/>
      <w:marBottom w:val="0"/>
      <w:divBdr>
        <w:top w:val="none" w:sz="0" w:space="0" w:color="auto"/>
        <w:left w:val="none" w:sz="0" w:space="0" w:color="auto"/>
        <w:bottom w:val="none" w:sz="0" w:space="0" w:color="auto"/>
        <w:right w:val="none" w:sz="0" w:space="0" w:color="auto"/>
      </w:divBdr>
      <w:divsChild>
        <w:div w:id="2022119478">
          <w:marLeft w:val="0"/>
          <w:marRight w:val="0"/>
          <w:marTop w:val="300"/>
          <w:marBottom w:val="0"/>
          <w:divBdr>
            <w:top w:val="single" w:sz="6" w:space="15" w:color="D6D5D5"/>
            <w:left w:val="none" w:sz="0" w:space="0" w:color="auto"/>
            <w:bottom w:val="none" w:sz="0" w:space="0" w:color="auto"/>
            <w:right w:val="none" w:sz="0" w:space="0" w:color="auto"/>
          </w:divBdr>
          <w:divsChild>
            <w:div w:id="180291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ru.wikipedia.org/wiki/%D0%A1%D0%B0%D0%BD%D0%BA%D1%82-%D0%9F%D0%B5%D1%82%D0%B5%D1%80%D0%B1%D1%83%D1%80%D0%B3"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s://ru.wikipedia.org/wiki/%D0%9A%D0%B0%D0%BB%D1%83%D0%B3%D0%B0" TargetMode="External"/><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image" Target="media/image19.jpeg"/><Relationship Id="rId42" Type="http://schemas.openxmlformats.org/officeDocument/2006/relationships/hyperlink" Target="https://ru.wikipedia.org/wiki/%D0%A8%D0%BE%D1%82%D0%BB%D0%B0%D0%BD%D0%B4%D1%81%D0%BA%D0%B8%D0%B9_%D1%81%D0%B5%D1%82%D1%82%D0%B5%D1%80" TargetMode="External"/><Relationship Id="rId7" Type="http://schemas.openxmlformats.org/officeDocument/2006/relationships/image" Target="media/image2.jpeg"/><Relationship Id="rId12" Type="http://schemas.openxmlformats.org/officeDocument/2006/relationships/hyperlink" Target="https://ru.wikipedia.org/wiki/%D0%A7%D1%91%D1%80%D1%82"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18.jpeg"/><Relationship Id="rId38" Type="http://schemas.openxmlformats.org/officeDocument/2006/relationships/hyperlink" Target="https://ru.wikipedia.org/wiki/%D0%A2%D1%80%D0%BE%D0%B5%D0%BF%D0%BE%D0%BB%D1%8C%D1%81%D0%BA%D0%B8%D0%B9,_%D0%93%D0%B0%D0%B2%D1%80%D0%B8%D0%B8%D0%BB_%D0%9D%D0%B8%D0%BA%D0%BE%D0%BB%D0%B0%D0%B5%D0%B2%D0%B8%D1%87" TargetMode="External"/><Relationship Id="rId2" Type="http://schemas.openxmlformats.org/officeDocument/2006/relationships/styles" Target="styles.xml"/><Relationship Id="rId16" Type="http://schemas.openxmlformats.org/officeDocument/2006/relationships/hyperlink" Target="http://www.kinopoisk.ru/images/film_big/40711.jpg" TargetMode="External"/><Relationship Id="rId20" Type="http://schemas.openxmlformats.org/officeDocument/2006/relationships/image" Target="media/image9.jpeg"/><Relationship Id="rId29" Type="http://schemas.openxmlformats.org/officeDocument/2006/relationships/hyperlink" Target="https://ru.wikipedia.org/wiki/%D0%A2%D0%B5%D0%BB%D0%B5%D1%84%D0%B8%D0%BB%D1%8C%D0%BC" TargetMode="External"/><Relationship Id="rId41" Type="http://schemas.openxmlformats.org/officeDocument/2006/relationships/hyperlink" Target="https://ru.wikipedia.org/wiki/%D0%9F%D1%80%D0%B5%D0%BC%D0%B8%D1%8F_%C2%AB%D0%9E%D1%81%D0%BA%D0%B0%D1%80%C2%BB_%D0%B7%D0%B0_%D0%BB%D1%83%D1%87%D1%88%D0%B8%D0%B9_%D1%84%D0%B8%D0%BB%D1%8C%D0%BC_%D0%BD%D0%B0_%D0%B8%D0%BD%D0%BE%D1%81%D1%82%D1%80%D0%B0%D0%BD%D0%BD%D0%BE%D0%BC_%D1%8F%D0%B7%D1%8B%D0%BA%D0%B5"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ru.wikipedia.org/wiki/%D0%9A%D1%83%D0%B7%D0%BD%D0%B5%D1%86" TargetMode="External"/><Relationship Id="rId24" Type="http://schemas.openxmlformats.org/officeDocument/2006/relationships/image" Target="media/image13.jpeg"/><Relationship Id="rId32" Type="http://schemas.openxmlformats.org/officeDocument/2006/relationships/hyperlink" Target="https://ru.wikipedia.org/wiki/%D0%AD%D1%80%D0%B0%D1%81%D1%82_%D0%93%D0%B0%D1%80%D0%B8%D0%BD" TargetMode="External"/><Relationship Id="rId37" Type="http://schemas.openxmlformats.org/officeDocument/2006/relationships/hyperlink" Target="https://ru.wikipedia.org/wiki/%D0%91%D0%B5%D0%BB%D1%8B%D0%B9_%D0%91%D0%B8%D0%BC_%D0%A7%D1%91%D1%80%D0%BD%D0%BE%D0%B5_%D1%83%D1%85%D0%BE_(%D0%BA%D0%BD%D0%B8%D0%B3%D0%B0)" TargetMode="External"/><Relationship Id="rId40" Type="http://schemas.openxmlformats.org/officeDocument/2006/relationships/hyperlink" Target="https://ru.wikipedia.org/wiki/%D0%9E%D1%81%D0%BA%D0%B0%D1%80_(%D0%BA%D0%B8%D0%BD%D0%BE%D0%BF%D1%80%D0%B5%D0%BC%D0%B8%D1%8F,_1979)"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s://ru.wikipedia.org/wiki/%D0%A0%D0%BE%D1%81%D1%82%D0%BE%D1%86%D0%BA%D0%B8%D0%B9,_%D0%A1%D1%82%D0%B0%D0%BD%D0%B8%D1%81%D0%BB%D0%B0%D0%B2_%D0%98%D0%BE%D1%81%D0%B8%D1%84%D0%BE%D0%B2%D0%B8%D1%87" TargetMode="External"/><Relationship Id="rId10" Type="http://schemas.openxmlformats.org/officeDocument/2006/relationships/hyperlink" Target="https://ru.wikipedia.org/wiki/%D0%A0%D0%BE%D0%B6%D0%B4%D0%B5%D1%81%D1%82%D0%B2%D0%BE" TargetMode="External"/><Relationship Id="rId19" Type="http://schemas.openxmlformats.org/officeDocument/2006/relationships/image" Target="media/image8.jpeg"/><Relationship Id="rId31" Type="http://schemas.openxmlformats.org/officeDocument/2006/relationships/hyperlink" Target="https://ru.wikipedia.org/wiki/%D0%9E%D0%B1%D1%8B%D0%BA%D0%BD%D0%BE%D0%B2%D0%B5%D0%BD%D0%BD%D0%BE%D0%B5_%D1%87%D1%83%D0%B4%D0%BE_(%D1%84%D0%B8%D0%BB%D1%8C%D0%BC,_1964)"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1962_%D0%B3%D0%BE%D0%B4"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ru.wikipedia.org/wiki/%D0%A8%D0%B2%D0%B0%D1%80%D1%86,_%D0%95%D0%B2%D0%B3%D0%B5%D0%BD%D0%B8%D0%B9_%D0%9B%D1%8C%D0%B2%D0%BE%D0%B2%D0%B8%D1%87" TargetMode="External"/><Relationship Id="rId35" Type="http://schemas.openxmlformats.org/officeDocument/2006/relationships/hyperlink" Target="https://ru.wikipedia.org/wiki/1977_%D0%B3%D0%BE%D0%B4_%D0%B2_%D0%BA%D0%B8%D0%BD%D0%BE" TargetMode="External"/><Relationship Id="rId43"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326</TotalTime>
  <Pages>24</Pages>
  <Words>4111</Words>
  <Characters>23436</Characters>
  <Application>Microsoft Office Word</Application>
  <DocSecurity>0</DocSecurity>
  <Lines>195</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27493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52</cp:revision>
  <dcterms:created xsi:type="dcterms:W3CDTF">2016-03-11T03:59:00Z</dcterms:created>
  <dcterms:modified xsi:type="dcterms:W3CDTF">2016-03-15T11:44:00Z</dcterms:modified>
</cp:coreProperties>
</file>